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3D" w:rsidRPr="009136DB" w:rsidRDefault="00956C3D" w:rsidP="00956C3D">
      <w:pPr>
        <w:rPr>
          <w:rFonts w:ascii="Arial" w:hAnsi="Arial" w:cs="Arial"/>
          <w:sz w:val="14"/>
          <w:szCs w:val="20"/>
        </w:rPr>
      </w:pPr>
      <w:bookmarkStart w:id="0" w:name="_GoBack"/>
      <w:bookmarkEnd w:id="0"/>
    </w:p>
    <w:p w:rsidR="00956C3D" w:rsidRPr="009864C7" w:rsidRDefault="00956C3D" w:rsidP="00956C3D">
      <w:pPr>
        <w:jc w:val="center"/>
        <w:rPr>
          <w:rFonts w:ascii="Arial" w:hAnsi="Arial" w:cs="Arial"/>
          <w:sz w:val="22"/>
          <w:szCs w:val="22"/>
        </w:rPr>
      </w:pPr>
      <w:r w:rsidRPr="009864C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7AB7397" wp14:editId="777E381A">
            <wp:extent cx="5398770" cy="1144905"/>
            <wp:effectExtent l="0" t="0" r="0" b="0"/>
            <wp:docPr id="2" name="Picture 1" descr="znak%20i%20logo%20-%20curves%20za%20dop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%20i%20logo%20-%20curves%20za%20dopi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C3D" w:rsidRPr="009864C7" w:rsidRDefault="00956C3D" w:rsidP="00956C3D">
      <w:pPr>
        <w:rPr>
          <w:rFonts w:ascii="Arial" w:hAnsi="Arial" w:cs="Arial"/>
          <w:sz w:val="22"/>
          <w:szCs w:val="22"/>
        </w:rPr>
      </w:pPr>
    </w:p>
    <w:p w:rsidR="00956C3D" w:rsidRPr="009864C7" w:rsidRDefault="00956C3D" w:rsidP="00956C3D">
      <w:pPr>
        <w:rPr>
          <w:rFonts w:ascii="Arial" w:hAnsi="Arial" w:cs="Arial"/>
          <w:sz w:val="22"/>
          <w:szCs w:val="22"/>
        </w:rPr>
      </w:pPr>
    </w:p>
    <w:p w:rsidR="00956C3D" w:rsidRPr="009864C7" w:rsidRDefault="00956C3D" w:rsidP="00956C3D">
      <w:pPr>
        <w:rPr>
          <w:rFonts w:ascii="Arial" w:hAnsi="Arial" w:cs="Arial"/>
          <w:sz w:val="22"/>
          <w:szCs w:val="22"/>
        </w:rPr>
      </w:pPr>
    </w:p>
    <w:p w:rsidR="00956C3D" w:rsidRPr="009864C7" w:rsidRDefault="00956C3D" w:rsidP="00956C3D">
      <w:pPr>
        <w:rPr>
          <w:rFonts w:ascii="Arial" w:hAnsi="Arial" w:cs="Arial"/>
        </w:rPr>
      </w:pPr>
    </w:p>
    <w:p w:rsidR="00956C3D" w:rsidRPr="009864C7" w:rsidRDefault="00956C3D" w:rsidP="00956C3D">
      <w:pPr>
        <w:rPr>
          <w:rFonts w:ascii="Arial" w:hAnsi="Arial" w:cs="Arial"/>
        </w:rPr>
      </w:pPr>
    </w:p>
    <w:p w:rsidR="00956C3D" w:rsidRPr="009864C7" w:rsidRDefault="00956C3D" w:rsidP="00956C3D">
      <w:pPr>
        <w:jc w:val="center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center"/>
        <w:rPr>
          <w:rFonts w:ascii="Algerian" w:hAnsi="Algerian" w:cs="Arial"/>
          <w:b/>
          <w:sz w:val="40"/>
          <w:szCs w:val="40"/>
        </w:rPr>
      </w:pPr>
      <w:r w:rsidRPr="009864C7">
        <w:rPr>
          <w:rFonts w:ascii="Algerian" w:hAnsi="Algerian" w:cs="Arial"/>
          <w:b/>
          <w:sz w:val="40"/>
          <w:szCs w:val="40"/>
        </w:rPr>
        <w:t>PROGRAM RADA ZA 201</w:t>
      </w:r>
      <w:r>
        <w:rPr>
          <w:rFonts w:ascii="Algerian" w:hAnsi="Algerian" w:cs="Arial"/>
          <w:b/>
          <w:sz w:val="40"/>
          <w:szCs w:val="40"/>
        </w:rPr>
        <w:t>4</w:t>
      </w:r>
      <w:r w:rsidRPr="009864C7">
        <w:rPr>
          <w:rFonts w:ascii="Algerian" w:hAnsi="Algerian" w:cs="Arial"/>
          <w:b/>
          <w:sz w:val="40"/>
          <w:szCs w:val="40"/>
        </w:rPr>
        <w:t>.g. S FINANCIJSKIM PLANOM</w:t>
      </w:r>
    </w:p>
    <w:p w:rsidR="00956C3D" w:rsidRPr="009864C7" w:rsidRDefault="00956C3D" w:rsidP="00956C3D">
      <w:pPr>
        <w:jc w:val="center"/>
        <w:rPr>
          <w:rFonts w:ascii="Algerian" w:hAnsi="Algerian" w:cs="Arial"/>
          <w:sz w:val="40"/>
          <w:szCs w:val="40"/>
        </w:rPr>
      </w:pPr>
    </w:p>
    <w:p w:rsidR="00956C3D" w:rsidRPr="009864C7" w:rsidRDefault="00956C3D" w:rsidP="00956C3D">
      <w:pPr>
        <w:jc w:val="center"/>
        <w:rPr>
          <w:rFonts w:ascii="Algerian" w:hAnsi="Algerian" w:cs="Arial"/>
          <w:sz w:val="40"/>
          <w:szCs w:val="40"/>
        </w:rPr>
      </w:pPr>
      <w:r w:rsidRPr="009864C7">
        <w:rPr>
          <w:rFonts w:ascii="Algerian" w:hAnsi="Algerian" w:cs="Arial"/>
          <w:sz w:val="40"/>
          <w:szCs w:val="40"/>
        </w:rPr>
        <w:t>-prijedlog-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rPr>
          <w:b/>
        </w:rPr>
      </w:pPr>
    </w:p>
    <w:p w:rsidR="00956C3D" w:rsidRPr="009864C7" w:rsidRDefault="00956C3D" w:rsidP="00956C3D">
      <w:pPr>
        <w:jc w:val="center"/>
      </w:pPr>
      <w:r w:rsidRPr="009864C7">
        <w:rPr>
          <w:b/>
          <w:noProof/>
        </w:rPr>
        <mc:AlternateContent>
          <mc:Choice Requires="wps">
            <w:drawing>
              <wp:inline distT="0" distB="0" distL="0" distR="0" wp14:anchorId="3C8CAF46" wp14:editId="7C2CD343">
                <wp:extent cx="334010" cy="39751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401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6.3pt;height:3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</w:p>
    <w:p w:rsidR="00956C3D" w:rsidRPr="009864C7" w:rsidRDefault="00956C3D" w:rsidP="00956C3D">
      <w:pPr>
        <w:ind w:left="1416" w:firstLine="708"/>
        <w:rPr>
          <w:sz w:val="21"/>
          <w:szCs w:val="21"/>
        </w:rPr>
      </w:pPr>
    </w:p>
    <w:p w:rsidR="00956C3D" w:rsidRPr="009864C7" w:rsidRDefault="00956C3D" w:rsidP="00956C3D">
      <w:pPr>
        <w:jc w:val="center"/>
        <w:rPr>
          <w:sz w:val="21"/>
          <w:szCs w:val="21"/>
        </w:rPr>
      </w:pPr>
      <w:r w:rsidRPr="009864C7">
        <w:rPr>
          <w:sz w:val="21"/>
          <w:szCs w:val="21"/>
        </w:rPr>
        <w:t>KARLOVAČKA ŽUPANIJA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rPr>
          <w:rFonts w:ascii="Arial" w:hAnsi="Arial" w:cs="Arial"/>
          <w:sz w:val="21"/>
          <w:szCs w:val="21"/>
        </w:rPr>
      </w:pPr>
    </w:p>
    <w:p w:rsidR="00956C3D" w:rsidRPr="009864C7" w:rsidRDefault="00956C3D" w:rsidP="00956C3D">
      <w:pPr>
        <w:rPr>
          <w:rFonts w:ascii="Arial" w:hAnsi="Arial" w:cs="Arial"/>
          <w:sz w:val="21"/>
          <w:szCs w:val="21"/>
        </w:rPr>
      </w:pPr>
    </w:p>
    <w:p w:rsidR="00956C3D" w:rsidRPr="009864C7" w:rsidRDefault="00956C3D" w:rsidP="00956C3D">
      <w:pPr>
        <w:rPr>
          <w:rFonts w:ascii="Arial" w:hAnsi="Arial" w:cs="Arial"/>
          <w:sz w:val="21"/>
          <w:szCs w:val="21"/>
        </w:rPr>
      </w:pPr>
    </w:p>
    <w:p w:rsidR="00956C3D" w:rsidRPr="009864C7" w:rsidRDefault="00956C3D" w:rsidP="00956C3D">
      <w:pPr>
        <w:rPr>
          <w:rFonts w:ascii="Arial" w:hAnsi="Arial" w:cs="Arial"/>
          <w:sz w:val="21"/>
          <w:szCs w:val="21"/>
        </w:rPr>
      </w:pPr>
    </w:p>
    <w:p w:rsidR="00956C3D" w:rsidRPr="009864C7" w:rsidRDefault="00956C3D" w:rsidP="00956C3D">
      <w:pPr>
        <w:rPr>
          <w:rFonts w:ascii="Arial" w:hAnsi="Arial" w:cs="Arial"/>
          <w:sz w:val="21"/>
          <w:szCs w:val="21"/>
        </w:rPr>
      </w:pPr>
    </w:p>
    <w:p w:rsidR="00956C3D" w:rsidRPr="009864C7" w:rsidRDefault="00956C3D" w:rsidP="00956C3D">
      <w:pPr>
        <w:rPr>
          <w:rFonts w:ascii="Arial" w:hAnsi="Arial" w:cs="Arial"/>
          <w:sz w:val="21"/>
          <w:szCs w:val="21"/>
        </w:rPr>
      </w:pPr>
      <w:r w:rsidRPr="009864C7">
        <w:rPr>
          <w:rFonts w:ascii="Arial" w:hAnsi="Arial" w:cs="Arial"/>
          <w:sz w:val="21"/>
          <w:szCs w:val="21"/>
        </w:rPr>
        <w:t>Direktorica turističkog ureda KŽ</w:t>
      </w:r>
    </w:p>
    <w:p w:rsidR="00956C3D" w:rsidRPr="009864C7" w:rsidRDefault="00956C3D" w:rsidP="00956C3D">
      <w:pPr>
        <w:jc w:val="both"/>
        <w:rPr>
          <w:rFonts w:ascii="Arial" w:hAnsi="Arial" w:cs="Arial"/>
          <w:sz w:val="21"/>
          <w:szCs w:val="21"/>
        </w:rPr>
      </w:pPr>
      <w:r w:rsidRPr="009864C7">
        <w:rPr>
          <w:rFonts w:ascii="Arial" w:hAnsi="Arial" w:cs="Arial"/>
          <w:sz w:val="21"/>
          <w:szCs w:val="21"/>
        </w:rPr>
        <w:t>Dina Begić, dipl.</w:t>
      </w:r>
      <w:r>
        <w:rPr>
          <w:rFonts w:ascii="Arial" w:hAnsi="Arial" w:cs="Arial"/>
          <w:sz w:val="21"/>
          <w:szCs w:val="21"/>
        </w:rPr>
        <w:t xml:space="preserve"> </w:t>
      </w:r>
      <w:r w:rsidRPr="009864C7">
        <w:rPr>
          <w:rFonts w:ascii="Arial" w:hAnsi="Arial" w:cs="Arial"/>
          <w:sz w:val="21"/>
          <w:szCs w:val="21"/>
        </w:rPr>
        <w:t>oec</w:t>
      </w:r>
    </w:p>
    <w:p w:rsidR="00956C3D" w:rsidRPr="009864C7" w:rsidRDefault="00956C3D" w:rsidP="00956C3D">
      <w:pPr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9864C7">
        <w:rPr>
          <w:rFonts w:ascii="Arial" w:hAnsi="Arial" w:cs="Arial"/>
        </w:rPr>
        <w:t>.10.201</w:t>
      </w:r>
      <w:r>
        <w:rPr>
          <w:rFonts w:ascii="Arial" w:hAnsi="Arial" w:cs="Arial"/>
        </w:rPr>
        <w:t>3</w:t>
      </w:r>
      <w:r w:rsidRPr="009864C7">
        <w:rPr>
          <w:rFonts w:ascii="Arial" w:hAnsi="Arial" w:cs="Arial"/>
        </w:rPr>
        <w:t>.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 Narrow" w:hAnsi="Arial Narrow" w:cs="Arial"/>
          <w:b/>
          <w:i/>
          <w:sz w:val="28"/>
          <w:szCs w:val="28"/>
          <w:u w:val="single"/>
        </w:rPr>
      </w:pPr>
    </w:p>
    <w:p w:rsidR="00956C3D" w:rsidRPr="009864C7" w:rsidRDefault="00956C3D" w:rsidP="00956C3D">
      <w:pPr>
        <w:jc w:val="both"/>
        <w:rPr>
          <w:rFonts w:ascii="Arial Narrow" w:hAnsi="Arial Narrow" w:cs="Arial"/>
          <w:b/>
          <w:i/>
          <w:sz w:val="28"/>
          <w:szCs w:val="28"/>
          <w:u w:val="single"/>
        </w:rPr>
      </w:pPr>
    </w:p>
    <w:p w:rsidR="00956C3D" w:rsidRPr="009864C7" w:rsidRDefault="00956C3D" w:rsidP="00956C3D">
      <w:pPr>
        <w:jc w:val="both"/>
        <w:rPr>
          <w:rFonts w:ascii="Arial Narrow" w:hAnsi="Arial Narrow" w:cs="Arial"/>
          <w:b/>
          <w:i/>
          <w:sz w:val="28"/>
          <w:szCs w:val="28"/>
          <w:u w:val="single"/>
        </w:rPr>
      </w:pPr>
    </w:p>
    <w:p w:rsidR="00956C3D" w:rsidRPr="009864C7" w:rsidRDefault="00956C3D" w:rsidP="00956C3D">
      <w:pPr>
        <w:jc w:val="both"/>
        <w:rPr>
          <w:rFonts w:ascii="Arial Narrow" w:hAnsi="Arial Narrow" w:cs="Arial"/>
          <w:b/>
          <w:i/>
          <w:sz w:val="28"/>
          <w:szCs w:val="28"/>
          <w:u w:val="single"/>
        </w:rPr>
      </w:pPr>
    </w:p>
    <w:p w:rsidR="00956C3D" w:rsidRPr="009864C7" w:rsidRDefault="00956C3D" w:rsidP="00956C3D">
      <w:pPr>
        <w:jc w:val="both"/>
        <w:rPr>
          <w:rFonts w:ascii="Arial Narrow" w:hAnsi="Arial Narrow" w:cs="Arial"/>
          <w:b/>
          <w:i/>
          <w:sz w:val="28"/>
          <w:szCs w:val="28"/>
          <w:u w:val="single"/>
        </w:rPr>
      </w:pPr>
      <w:r w:rsidRPr="009864C7">
        <w:rPr>
          <w:rFonts w:ascii="Arial Narrow" w:hAnsi="Arial Narrow" w:cs="Arial"/>
          <w:b/>
          <w:i/>
          <w:sz w:val="28"/>
          <w:szCs w:val="28"/>
          <w:u w:val="single"/>
        </w:rPr>
        <w:lastRenderedPageBreak/>
        <w:t xml:space="preserve">UVOD </w:t>
      </w:r>
    </w:p>
    <w:p w:rsidR="00956C3D" w:rsidRPr="009864C7" w:rsidRDefault="00956C3D" w:rsidP="00956C3D">
      <w:pPr>
        <w:jc w:val="both"/>
        <w:rPr>
          <w:rFonts w:ascii="Arial Narrow" w:hAnsi="Arial Narrow" w:cs="Arial"/>
          <w:sz w:val="25"/>
          <w:szCs w:val="25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Turistička zajednica Karlovačke  županije će u 201</w:t>
      </w:r>
      <w:r>
        <w:rPr>
          <w:rFonts w:ascii="Arial" w:hAnsi="Arial" w:cs="Arial"/>
        </w:rPr>
        <w:t>4</w:t>
      </w:r>
      <w:r w:rsidRPr="009864C7">
        <w:rPr>
          <w:rFonts w:ascii="Arial" w:hAnsi="Arial" w:cs="Arial"/>
        </w:rPr>
        <w:t xml:space="preserve">. godini nastaviti s aktivnostima  čija je svrha ispunjenje zakonskih zadaća navedenih u čl. 7. </w:t>
      </w:r>
      <w:r w:rsidRPr="009864C7">
        <w:rPr>
          <w:rFonts w:ascii="Arial" w:hAnsi="Arial" w:cs="Arial"/>
          <w:b/>
        </w:rPr>
        <w:t>Zakona o turističkim zajednicama i promicanju hrvatskog turizma,</w:t>
      </w:r>
      <w:r w:rsidRPr="009864C7">
        <w:rPr>
          <w:rFonts w:ascii="Arial" w:hAnsi="Arial" w:cs="Arial"/>
        </w:rPr>
        <w:t xml:space="preserve"> u </w:t>
      </w:r>
      <w:r w:rsidRPr="009864C7">
        <w:rPr>
          <w:rFonts w:ascii="Arial" w:hAnsi="Arial" w:cs="Arial"/>
          <w:b/>
        </w:rPr>
        <w:t>Statutu TZ KŽ</w:t>
      </w:r>
      <w:r w:rsidRPr="009864C7">
        <w:rPr>
          <w:rFonts w:ascii="Arial" w:hAnsi="Arial" w:cs="Arial"/>
        </w:rPr>
        <w:t>, a koje su istovremeno usklađene i s relevantnim strateškim dokumentima na nacionalnom nivou, ali i na županijskoj razini predstavljaju okvir za razvoj turizma.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Prijedlog programa rada s financijskim planom  za 201</w:t>
      </w:r>
      <w:r>
        <w:rPr>
          <w:rFonts w:ascii="Arial" w:hAnsi="Arial" w:cs="Arial"/>
        </w:rPr>
        <w:t>4</w:t>
      </w:r>
      <w:r w:rsidRPr="009864C7">
        <w:rPr>
          <w:rFonts w:ascii="Arial" w:hAnsi="Arial" w:cs="Arial"/>
        </w:rPr>
        <w:t xml:space="preserve">. godinu izrađen je temeljem: 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 xml:space="preserve">-  fizičkih rezultata turističkog prometa ostvarenog na području županije za razdoblje 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 xml:space="preserve">siječanj – </w:t>
      </w:r>
      <w:r>
        <w:rPr>
          <w:rFonts w:ascii="Arial" w:hAnsi="Arial" w:cs="Arial"/>
        </w:rPr>
        <w:t>kolovoz</w:t>
      </w:r>
      <w:r w:rsidRPr="009864C7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3</w:t>
      </w:r>
      <w:r w:rsidRPr="009864C7">
        <w:rPr>
          <w:rFonts w:ascii="Arial" w:hAnsi="Arial" w:cs="Arial"/>
        </w:rPr>
        <w:t xml:space="preserve">. godine 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projekata započetih tijekom 2013</w:t>
      </w:r>
      <w:r w:rsidRPr="009864C7">
        <w:rPr>
          <w:rFonts w:ascii="Arial" w:hAnsi="Arial" w:cs="Arial"/>
        </w:rPr>
        <w:t xml:space="preserve">, 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 xml:space="preserve">zatim u skladu sa strateškim dokumentima:  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 xml:space="preserve">- „Strateški marketinški plan hrvatskog turizma 2010.–2014.“ 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-  Strateškim smjernicama sadržanim u „Masterplanu razvoja turizma Karlovačke i Ličko-senjske županije“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-ciljevima, prioritetima i mjerama navedenim u Županijskoj razvojnoj strategiji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- Strategijom razvoja hrvatskog turizma</w:t>
      </w:r>
      <w:r>
        <w:rPr>
          <w:rFonts w:ascii="Arial" w:hAnsi="Arial" w:cs="Arial"/>
        </w:rPr>
        <w:t xml:space="preserve"> do 2020.g.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 xml:space="preserve"> 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 xml:space="preserve">a skladu sa zaključcima s: 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-  koordinacije direktora turističkih zajednica gradova KŽ i općine Rakovica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-  prethodnih sjednica  Turističkog vijeća TZKŽ</w:t>
      </w:r>
    </w:p>
    <w:p w:rsidR="00956C3D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 xml:space="preserve">-  sastanka direktora TZ KŽ s predstavnicima Ministarstva turizma i Hrvatske turističke zajednice 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pojedinačnih konzultacija sa gospodarskim subjektima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Ovim Planom rada nastojati ćemo, shodno financijskim i ljudskim resursima pratiti trendove potražnje na turističkom tržištu i slijediti preporuke Strategije razvoja hrvatskog turizma, te u skladu s tim kreirati turističku ponudu.</w:t>
      </w:r>
    </w:p>
    <w:p w:rsidR="00956C3D" w:rsidRPr="009864C7" w:rsidRDefault="00956C3D" w:rsidP="00956C3D">
      <w:pPr>
        <w:pStyle w:val="BodyTextIndent"/>
        <w:ind w:firstLine="0"/>
        <w:rPr>
          <w:rFonts w:ascii="Arial" w:hAnsi="Arial" w:cs="Arial"/>
          <w:szCs w:val="24"/>
        </w:rPr>
      </w:pPr>
      <w:r w:rsidRPr="009864C7">
        <w:rPr>
          <w:rFonts w:ascii="Arial" w:hAnsi="Arial" w:cs="Arial"/>
          <w:szCs w:val="24"/>
        </w:rPr>
        <w:t>Planiranim aktivnostima za 2013. godinu želimo prije svega nastaviti započete projekte i istovremeno raditi na kreiranju novih turističkih proizvoda, u suradnji i koordinaciji sa sustavom TZ, sa  gospodarskim subjektima:hotelijerima, restoraterima, OPG-ima i turističkim agencijama koje jesu ili imaju tendenciju da postanu DMC.</w:t>
      </w:r>
    </w:p>
    <w:p w:rsidR="00956C3D" w:rsidRPr="009864C7" w:rsidRDefault="00956C3D" w:rsidP="00956C3D">
      <w:pPr>
        <w:pStyle w:val="BodyTextIndent"/>
        <w:ind w:firstLine="0"/>
        <w:rPr>
          <w:rFonts w:ascii="Arial" w:hAnsi="Arial" w:cs="Arial"/>
          <w:szCs w:val="24"/>
        </w:rPr>
      </w:pPr>
      <w:r w:rsidRPr="009864C7">
        <w:rPr>
          <w:rFonts w:ascii="Arial" w:hAnsi="Arial" w:cs="Arial"/>
          <w:szCs w:val="24"/>
        </w:rPr>
        <w:t>Uređenje i promocija destinacije ostaje trajni je zadatak sustava turističkih zajednica.</w:t>
      </w:r>
    </w:p>
    <w:p w:rsidR="00956C3D" w:rsidRPr="009864C7" w:rsidRDefault="00956C3D" w:rsidP="00956C3D">
      <w:pPr>
        <w:pStyle w:val="BodyTextIndent"/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  <w:u w:val="single"/>
        </w:rPr>
        <w:t xml:space="preserve">Analiza statističkih pokazatelja (1.- </w:t>
      </w:r>
      <w:r>
        <w:rPr>
          <w:rFonts w:ascii="Arial" w:hAnsi="Arial" w:cs="Arial"/>
          <w:u w:val="single"/>
        </w:rPr>
        <w:t>8</w:t>
      </w:r>
      <w:r w:rsidRPr="009864C7">
        <w:rPr>
          <w:rFonts w:ascii="Arial" w:hAnsi="Arial" w:cs="Arial"/>
          <w:u w:val="single"/>
        </w:rPr>
        <w:t>. Mj. 201</w:t>
      </w:r>
      <w:r>
        <w:rPr>
          <w:rFonts w:ascii="Arial" w:hAnsi="Arial" w:cs="Arial"/>
          <w:u w:val="single"/>
        </w:rPr>
        <w:t>3</w:t>
      </w:r>
      <w:r w:rsidRPr="009864C7">
        <w:rPr>
          <w:rFonts w:ascii="Arial" w:hAnsi="Arial" w:cs="Arial"/>
          <w:u w:val="single"/>
        </w:rPr>
        <w:t>):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 osam</w:t>
      </w:r>
      <w:r w:rsidRPr="009864C7">
        <w:rPr>
          <w:rFonts w:ascii="Arial" w:hAnsi="Arial" w:cs="Arial"/>
        </w:rPr>
        <w:t xml:space="preserve"> mjeseci ove godine ostvareno je 2</w:t>
      </w:r>
      <w:r>
        <w:rPr>
          <w:rFonts w:ascii="Arial" w:hAnsi="Arial" w:cs="Arial"/>
        </w:rPr>
        <w:t>61.370</w:t>
      </w:r>
      <w:r w:rsidRPr="009864C7">
        <w:rPr>
          <w:rFonts w:ascii="Arial" w:hAnsi="Arial" w:cs="Arial"/>
        </w:rPr>
        <w:t xml:space="preserve"> noćenja, što znači </w:t>
      </w:r>
      <w:r>
        <w:rPr>
          <w:rFonts w:ascii="Arial" w:hAnsi="Arial" w:cs="Arial"/>
        </w:rPr>
        <w:t>6,2</w:t>
      </w:r>
      <w:r w:rsidRPr="009864C7">
        <w:rPr>
          <w:rFonts w:ascii="Arial" w:hAnsi="Arial" w:cs="Arial"/>
        </w:rPr>
        <w:t xml:space="preserve"> više u odnosu na isti period u 201</w:t>
      </w:r>
      <w:r>
        <w:rPr>
          <w:rFonts w:ascii="Arial" w:hAnsi="Arial" w:cs="Arial"/>
        </w:rPr>
        <w:t>2</w:t>
      </w:r>
      <w:r w:rsidRPr="009864C7">
        <w:rPr>
          <w:rFonts w:ascii="Arial" w:hAnsi="Arial" w:cs="Arial"/>
        </w:rPr>
        <w:t>. U strukturi noćenja i dalje najveći postotak čine stranci. I nadalje uvjerljivo prednjače Nijemci, Nizozemci, Talijani, Francuzi, Poljaci. Analiza posjeta  web stranice ukazuje na činjenicu da se najviše pretražuju sadržaji vezani uz aktivni odmor: cikloturizam, ribolov, rafting, traže se planinarske staze i karte,</w:t>
      </w:r>
    </w:p>
    <w:p w:rsidR="00956C3D" w:rsidRPr="009864C7" w:rsidRDefault="00956C3D" w:rsidP="00956C3D">
      <w:pPr>
        <w:jc w:val="both"/>
        <w:rPr>
          <w:rFonts w:ascii="Arial" w:hAnsi="Arial" w:cs="Arial"/>
          <w:shd w:val="clear" w:color="auto" w:fill="FFFFFF"/>
        </w:rPr>
      </w:pPr>
      <w:r w:rsidRPr="009864C7">
        <w:rPr>
          <w:rFonts w:ascii="Arial" w:hAnsi="Arial" w:cs="Arial"/>
          <w:u w:val="single"/>
        </w:rPr>
        <w:t>Razvoj turizma i ciljevi turističke politike</w:t>
      </w:r>
      <w:r w:rsidRPr="009864C7">
        <w:rPr>
          <w:rFonts w:ascii="Arial" w:hAnsi="Arial" w:cs="Arial"/>
        </w:rPr>
        <w:t xml:space="preserve"> su u </w:t>
      </w:r>
      <w:r w:rsidRPr="009864C7">
        <w:rPr>
          <w:rFonts w:ascii="Arial" w:hAnsi="Arial" w:cs="Arial"/>
          <w:b/>
        </w:rPr>
        <w:t>Županijskoj razvojnoj strategiji</w:t>
      </w:r>
      <w:r w:rsidRPr="009864C7">
        <w:rPr>
          <w:rFonts w:ascii="Arial" w:hAnsi="Arial" w:cs="Arial"/>
        </w:rPr>
        <w:t xml:space="preserve"> navedeni u strateškim ciljevima 1 i 2.</w:t>
      </w:r>
    </w:p>
    <w:p w:rsidR="00956C3D" w:rsidRPr="009864C7" w:rsidRDefault="00956C3D" w:rsidP="00956C3D">
      <w:pPr>
        <w:jc w:val="both"/>
        <w:rPr>
          <w:rFonts w:ascii="Arial" w:hAnsi="Arial" w:cs="Arial"/>
          <w:u w:val="single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Slijedom navedenog,</w:t>
      </w:r>
      <w:r w:rsidRPr="009864C7">
        <w:rPr>
          <w:rFonts w:ascii="Arial" w:hAnsi="Arial" w:cs="Arial"/>
          <w:u w:val="single"/>
        </w:rPr>
        <w:t xml:space="preserve">cilj je Turističke zajednice KŽ </w:t>
      </w:r>
      <w:r w:rsidRPr="009864C7">
        <w:rPr>
          <w:rFonts w:ascii="Arial" w:hAnsi="Arial" w:cs="Arial"/>
        </w:rPr>
        <w:t>prije svega, a u suradnji sa županijskim upravnim odjelom ,Razvojnom agencijom KŽ i ostalim gospodarskim subjektima uključenim u razvoj turističkih proizvoda</w:t>
      </w:r>
    </w:p>
    <w:p w:rsidR="00956C3D" w:rsidRPr="009864C7" w:rsidRDefault="00956C3D" w:rsidP="00956C3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fokusirati se na implementaciju projekata koji su u Master planu razvoja turizma KŽ navedeni kao prioritetni</w:t>
      </w:r>
    </w:p>
    <w:p w:rsidR="00956C3D" w:rsidRPr="009864C7" w:rsidRDefault="00956C3D" w:rsidP="00956C3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Poticati ravnomjerniji turistički razvoj mikro regija županije</w:t>
      </w:r>
    </w:p>
    <w:p w:rsidR="00956C3D" w:rsidRPr="009864C7" w:rsidRDefault="00956C3D" w:rsidP="00956C3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Povećavati konkurentnost turističke ponude</w:t>
      </w:r>
    </w:p>
    <w:p w:rsidR="00956C3D" w:rsidRPr="009864C7" w:rsidRDefault="00956C3D" w:rsidP="00956C3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Poticati razvoj novih proizvoda/ponude</w:t>
      </w:r>
      <w:r>
        <w:rPr>
          <w:rFonts w:ascii="Arial" w:hAnsi="Arial" w:cs="Arial"/>
        </w:rPr>
        <w:t>-</w:t>
      </w:r>
      <w:r w:rsidRPr="00AE7D99">
        <w:rPr>
          <w:rFonts w:ascii="Arial" w:hAnsi="Arial" w:cs="Arial"/>
          <w:sz w:val="20"/>
          <w:szCs w:val="20"/>
        </w:rPr>
        <w:t>ALI FOKUSIRATI SE NA ZAPOČETE</w:t>
      </w:r>
    </w:p>
    <w:p w:rsidR="00956C3D" w:rsidRPr="009864C7" w:rsidRDefault="00956C3D" w:rsidP="00956C3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Sudjelovati u turističkim projektima prekogranične suradnje</w:t>
      </w:r>
    </w:p>
    <w:p w:rsidR="00956C3D" w:rsidRPr="009864C7" w:rsidRDefault="00956C3D" w:rsidP="00956C3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Povećanje turističkog prometa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lastRenderedPageBreak/>
        <w:t>Operativno planiranje i izvršenje aktivnosti provoditi će turistička zajednica KŽ  u koordinaciji sa sustavom turističkih zajednica KŽ</w:t>
      </w:r>
      <w:r>
        <w:rPr>
          <w:rFonts w:ascii="Arial" w:hAnsi="Arial" w:cs="Arial"/>
        </w:rPr>
        <w:t>, Jedinicama lokalne samouprave i gospoadrskim subjektima</w:t>
      </w:r>
      <w:r w:rsidRPr="009864C7">
        <w:rPr>
          <w:rFonts w:ascii="Arial" w:hAnsi="Arial" w:cs="Arial"/>
        </w:rPr>
        <w:t xml:space="preserve"> i to na slijedećim turističkim atrakcijskim pravcima:</w:t>
      </w:r>
    </w:p>
    <w:p w:rsidR="00956C3D" w:rsidRPr="009864C7" w:rsidRDefault="00956C3D" w:rsidP="00956C3D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Karlovac-Slunj- Rakovica-Plitvička jezera (+ Cetingrad)</w:t>
      </w:r>
    </w:p>
    <w:p w:rsidR="00956C3D" w:rsidRPr="009864C7" w:rsidRDefault="00956C3D" w:rsidP="00956C3D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Karlovac- Duga Resa- Generalski Stol- Tounj-Ogulin-Modruš (+Josipdol, Plaški, Saborsko)</w:t>
      </w:r>
    </w:p>
    <w:p w:rsidR="00956C3D" w:rsidRPr="009864C7" w:rsidRDefault="00956C3D" w:rsidP="00956C3D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Karlovac -Bosiljevo- Lešće</w:t>
      </w:r>
    </w:p>
    <w:p w:rsidR="00956C3D" w:rsidRPr="009864C7" w:rsidRDefault="00956C3D" w:rsidP="00956C3D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Karlovac- Netretić- Ribnik-Jurovski Brod</w:t>
      </w:r>
    </w:p>
    <w:p w:rsidR="00956C3D" w:rsidRPr="009864C7" w:rsidRDefault="00956C3D" w:rsidP="00956C3D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Karlovac- Ozalj- Vivodina</w:t>
      </w:r>
      <w:r w:rsidRPr="009864C7">
        <w:rPr>
          <w:rFonts w:ascii="Arial" w:hAnsi="Arial" w:cs="Arial"/>
          <w:u w:val="single"/>
        </w:rPr>
        <w:t>-</w:t>
      </w:r>
      <w:r w:rsidRPr="009864C7">
        <w:rPr>
          <w:rFonts w:ascii="Arial" w:hAnsi="Arial" w:cs="Arial"/>
        </w:rPr>
        <w:t>Vrhovac-Žumberak ( +Draganić)</w:t>
      </w:r>
    </w:p>
    <w:p w:rsidR="00956C3D" w:rsidRPr="009864C7" w:rsidRDefault="00956C3D" w:rsidP="00956C3D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Karlovac- Rečica- Lasinja</w:t>
      </w:r>
    </w:p>
    <w:p w:rsidR="00956C3D" w:rsidRPr="009864C7" w:rsidRDefault="00956C3D" w:rsidP="00956C3D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Karlovac-Vojnić- Petrova Gora</w:t>
      </w:r>
    </w:p>
    <w:p w:rsidR="00956C3D" w:rsidRPr="009864C7" w:rsidRDefault="00956C3D" w:rsidP="00956C3D">
      <w:pPr>
        <w:ind w:left="720"/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Program rada postavljen je u okvirima realnih financijskih mogućnosti iz sadašnje perspektive, a realizacija pojedinih projekata ovisiti će , kao i prijašnjih godina, o prilivu sredstava iz  raznih izvora i uspješnosti apliciranja na razne natječaje koji se očekuju tijekom 2013.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  <w:r w:rsidRPr="009864C7">
        <w:rPr>
          <w:rFonts w:ascii="Arial" w:hAnsi="Arial"/>
          <w:b/>
          <w:highlight w:val="cyan"/>
        </w:rPr>
        <w:t>PROCJENA UKUPNOG PRIHODA:</w:t>
      </w:r>
      <w:r w:rsidRPr="009864C7">
        <w:rPr>
          <w:rFonts w:ascii="Arial" w:hAnsi="Arial" w:cs="Arial"/>
          <w:b/>
        </w:rPr>
        <w:t xml:space="preserve"> </w:t>
      </w:r>
    </w:p>
    <w:p w:rsidR="00956C3D" w:rsidRPr="002763C6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Obzirom na aktualnu situaciju, temeljenu na statističkim pokazateljima procjenjujemo da će prihodi od boravišne pristojbe tek neznatno porasti u odnosu na 201</w:t>
      </w:r>
      <w:r>
        <w:rPr>
          <w:rFonts w:ascii="Arial" w:hAnsi="Arial" w:cs="Arial"/>
        </w:rPr>
        <w:t>3</w:t>
      </w:r>
      <w:r w:rsidRPr="009864C7">
        <w:rPr>
          <w:rFonts w:ascii="Arial" w:hAnsi="Arial" w:cs="Arial"/>
        </w:rPr>
        <w:t>, dok se prihod od turističke članarine u 201</w:t>
      </w:r>
      <w:r>
        <w:rPr>
          <w:rFonts w:ascii="Arial" w:hAnsi="Arial" w:cs="Arial"/>
        </w:rPr>
        <w:t>4</w:t>
      </w:r>
      <w:r w:rsidRPr="009864C7">
        <w:rPr>
          <w:rFonts w:ascii="Arial" w:hAnsi="Arial" w:cs="Arial"/>
        </w:rPr>
        <w:t>. očekuje na razini 201</w:t>
      </w:r>
      <w:r>
        <w:rPr>
          <w:rFonts w:ascii="Arial" w:hAnsi="Arial" w:cs="Arial"/>
        </w:rPr>
        <w:t>3</w:t>
      </w:r>
      <w:r w:rsidRPr="009864C7">
        <w:rPr>
          <w:rFonts w:ascii="Arial" w:hAnsi="Arial" w:cs="Arial"/>
        </w:rPr>
        <w:t xml:space="preserve">. Uz financijsku potporu iz Proračuna </w:t>
      </w:r>
      <w:r>
        <w:rPr>
          <w:rFonts w:ascii="Arial" w:hAnsi="Arial" w:cs="Arial"/>
        </w:rPr>
        <w:t>Ka</w:t>
      </w:r>
      <w:r w:rsidRPr="009864C7">
        <w:rPr>
          <w:rFonts w:ascii="Arial" w:hAnsi="Arial" w:cs="Arial"/>
        </w:rPr>
        <w:t xml:space="preserve">rlovačke županije, transferima od Hrvatske turističke zajednice i Ministarstva turizma temeljem očekivanih </w:t>
      </w:r>
      <w:r w:rsidRPr="00956C3D">
        <w:rPr>
          <w:rFonts w:ascii="Arial" w:hAnsi="Arial" w:cs="Arial"/>
        </w:rPr>
        <w:t>natječaja kao i ostalih donacija, procjenjuje da će ukupni prihodi  tijekom 2014.g iznositi 1</w:t>
      </w:r>
      <w:r>
        <w:rPr>
          <w:rFonts w:ascii="Arial" w:hAnsi="Arial" w:cs="Arial"/>
        </w:rPr>
        <w:t>.</w:t>
      </w:r>
      <w:r w:rsidRPr="00956C3D">
        <w:rPr>
          <w:rFonts w:ascii="Arial" w:hAnsi="Arial" w:cs="Arial"/>
        </w:rPr>
        <w:t>108</w:t>
      </w:r>
      <w:r>
        <w:rPr>
          <w:rFonts w:ascii="Arial" w:hAnsi="Arial" w:cs="Arial"/>
        </w:rPr>
        <w:t>.</w:t>
      </w:r>
      <w:r w:rsidRPr="00956C3D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kuna</w:t>
      </w:r>
      <w:r w:rsidRPr="00956C3D">
        <w:rPr>
          <w:rFonts w:ascii="Arial" w:hAnsi="Arial" w:cs="Arial"/>
        </w:rPr>
        <w:t>.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56C3D">
        <w:rPr>
          <w:rFonts w:ascii="Arial" w:hAnsi="Arial" w:cs="Arial"/>
        </w:rPr>
        <w:t>Razrada ukupnih prihoda i rashoda detaljno je razrađena u financijskom planu u prilogu.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  <w:r w:rsidRPr="009864C7">
        <w:rPr>
          <w:rFonts w:ascii="Arial" w:hAnsi="Arial" w:cs="Arial"/>
          <w:b/>
        </w:rPr>
        <w:t>RASHODI PO VRSTAMA</w:t>
      </w: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</w:p>
    <w:p w:rsidR="00956C3D" w:rsidRPr="009864C7" w:rsidRDefault="00956C3D" w:rsidP="00956C3D">
      <w:pPr>
        <w:jc w:val="both"/>
        <w:rPr>
          <w:rFonts w:ascii="Arial" w:hAnsi="Arial" w:cs="Arial"/>
          <w:b/>
          <w:sz w:val="32"/>
          <w:szCs w:val="32"/>
          <w:highlight w:val="yellow"/>
          <w:u w:val="single"/>
        </w:rPr>
      </w:pPr>
      <w:r w:rsidRPr="009864C7">
        <w:rPr>
          <w:rFonts w:ascii="Arial" w:hAnsi="Arial" w:cs="Arial"/>
          <w:b/>
          <w:sz w:val="32"/>
          <w:szCs w:val="32"/>
          <w:highlight w:val="yellow"/>
          <w:u w:val="single"/>
        </w:rPr>
        <w:t>1</w:t>
      </w:r>
      <w:r w:rsidRPr="009864C7">
        <w:rPr>
          <w:rFonts w:ascii="Arial" w:hAnsi="Arial" w:cs="Arial"/>
          <w:b/>
          <w:sz w:val="28"/>
          <w:szCs w:val="28"/>
          <w:highlight w:val="yellow"/>
          <w:u w:val="single"/>
        </w:rPr>
        <w:t>. ADMINIST</w:t>
      </w:r>
      <w:r>
        <w:rPr>
          <w:rFonts w:ascii="Arial" w:hAnsi="Arial" w:cs="Arial"/>
          <w:b/>
          <w:sz w:val="28"/>
          <w:szCs w:val="28"/>
          <w:highlight w:val="yellow"/>
          <w:u w:val="single"/>
        </w:rPr>
        <w:t>R</w:t>
      </w:r>
      <w:r w:rsidRPr="009864C7">
        <w:rPr>
          <w:rFonts w:ascii="Arial" w:hAnsi="Arial" w:cs="Arial"/>
          <w:b/>
          <w:sz w:val="28"/>
          <w:szCs w:val="28"/>
          <w:highlight w:val="yellow"/>
          <w:u w:val="single"/>
        </w:rPr>
        <w:t>ATIVNI RASHODI</w:t>
      </w: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  <w:r w:rsidRPr="009864C7">
        <w:rPr>
          <w:rFonts w:ascii="Arial" w:hAnsi="Arial" w:cs="Arial"/>
          <w:highlight w:val="yellow"/>
        </w:rPr>
        <w:t xml:space="preserve">    </w:t>
      </w:r>
      <w:r w:rsidRPr="009864C7">
        <w:rPr>
          <w:rFonts w:ascii="Arial" w:hAnsi="Arial"/>
          <w:b/>
          <w:highlight w:val="yellow"/>
        </w:rPr>
        <w:t>Ukupno planirana sredstv</w:t>
      </w:r>
      <w:r w:rsidRPr="009864C7">
        <w:rPr>
          <w:rFonts w:ascii="Arial" w:hAnsi="Arial" w:cs="Arial"/>
          <w:b/>
          <w:bCs/>
          <w:highlight w:val="yellow"/>
        </w:rPr>
        <w:t xml:space="preserve">a </w:t>
      </w:r>
      <w:r>
        <w:rPr>
          <w:rFonts w:ascii="Arial" w:hAnsi="Arial" w:cs="Arial"/>
          <w:b/>
          <w:bCs/>
          <w:highlight w:val="yellow"/>
        </w:rPr>
        <w:t>595</w:t>
      </w:r>
      <w:r w:rsidRPr="009864C7">
        <w:rPr>
          <w:rFonts w:ascii="Arial" w:hAnsi="Arial" w:cs="Arial"/>
          <w:b/>
          <w:bCs/>
          <w:highlight w:val="yellow"/>
        </w:rPr>
        <w:t>.000,00</w:t>
      </w:r>
      <w:r w:rsidRPr="009864C7">
        <w:rPr>
          <w:rFonts w:ascii="Arial" w:hAnsi="Arial"/>
          <w:b/>
          <w:highlight w:val="yellow"/>
        </w:rPr>
        <w:t xml:space="preserve"> kn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pStyle w:val="BodyText2"/>
        <w:spacing w:after="0" w:line="240" w:lineRule="auto"/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Ovi rashode čine: 1.rashodi za djelatnike</w:t>
      </w:r>
      <w:r>
        <w:rPr>
          <w:rFonts w:ascii="Arial" w:hAnsi="Arial" w:cs="Arial"/>
        </w:rPr>
        <w:t xml:space="preserve"> </w:t>
      </w:r>
      <w:r w:rsidRPr="009864C7">
        <w:rPr>
          <w:rFonts w:ascii="Arial" w:hAnsi="Arial" w:cs="Arial"/>
        </w:rPr>
        <w:t>2. rashodi ureda i 3.rashodi za rad tijela TZKŽ</w:t>
      </w:r>
    </w:p>
    <w:p w:rsidR="00956C3D" w:rsidRPr="009864C7" w:rsidRDefault="00956C3D" w:rsidP="00956C3D">
      <w:pPr>
        <w:pStyle w:val="BodyText2"/>
        <w:spacing w:after="0" w:line="240" w:lineRule="auto"/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Turistički ured zadužen je za provođenje svih odredbi Plana rada. Osim planiranih, ured pravovremeno odgovara i na sve zadatke koji nastaju tijekom godine, a koje Planom rada nije moguće predvidjeti.</w:t>
      </w:r>
    </w:p>
    <w:p w:rsidR="00956C3D" w:rsidRPr="009864C7" w:rsidRDefault="00956C3D" w:rsidP="00956C3D">
      <w:pPr>
        <w:jc w:val="both"/>
        <w:rPr>
          <w:rFonts w:ascii="Arial" w:hAnsi="Arial" w:cs="Arial"/>
          <w:sz w:val="22"/>
          <w:szCs w:val="22"/>
        </w:rPr>
      </w:pPr>
      <w:r w:rsidRPr="009864C7">
        <w:rPr>
          <w:rFonts w:ascii="Arial" w:hAnsi="Arial" w:cs="Arial"/>
        </w:rPr>
        <w:t>Tijela Turističke zajednice županije ne primaju naknadu za svoj rad (osim putnih troškova</w:t>
      </w:r>
      <w:r w:rsidRPr="009864C7">
        <w:rPr>
          <w:rFonts w:ascii="Arial" w:hAnsi="Arial" w:cs="Arial"/>
          <w:sz w:val="22"/>
          <w:szCs w:val="22"/>
        </w:rPr>
        <w:t xml:space="preserve">). </w:t>
      </w:r>
    </w:p>
    <w:p w:rsidR="00956C3D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Financijski plan Ureda razrađen je u posebnoj tablici po vrstama troška, a koja je dio cjelovitog financijskog plana TZ KŽ.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</w:tblGrid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Planirani izvor prihoda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Iznos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Preneseni prihodi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143.000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Proračun KŽ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200.000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Vlastita sredstva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252.000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Ukupno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595.000</w:t>
            </w:r>
          </w:p>
        </w:tc>
      </w:tr>
    </w:tbl>
    <w:p w:rsidR="00956C3D" w:rsidRPr="009864C7" w:rsidRDefault="00956C3D" w:rsidP="00956C3D">
      <w:pPr>
        <w:jc w:val="both"/>
        <w:rPr>
          <w:rFonts w:ascii="Arial" w:hAnsi="Arial" w:cs="Arial"/>
          <w:b/>
          <w:highlight w:val="lightGray"/>
          <w:u w:val="single"/>
        </w:rPr>
      </w:pPr>
    </w:p>
    <w:p w:rsidR="00956C3D" w:rsidRPr="009864C7" w:rsidRDefault="00956C3D" w:rsidP="00956C3D">
      <w:pPr>
        <w:jc w:val="both"/>
        <w:rPr>
          <w:rFonts w:ascii="Arial" w:hAnsi="Arial" w:cs="Arial"/>
          <w:b/>
          <w:highlight w:val="lightGray"/>
          <w:u w:val="single"/>
        </w:rPr>
      </w:pPr>
    </w:p>
    <w:p w:rsidR="00956C3D" w:rsidRPr="009864C7" w:rsidRDefault="00956C3D" w:rsidP="00956C3D">
      <w:pPr>
        <w:jc w:val="both"/>
        <w:rPr>
          <w:rFonts w:ascii="Arial" w:hAnsi="Arial" w:cs="Arial"/>
          <w:b/>
          <w:highlight w:val="lightGray"/>
          <w:u w:val="single"/>
        </w:rPr>
      </w:pPr>
    </w:p>
    <w:p w:rsidR="00956C3D" w:rsidRPr="009864C7" w:rsidRDefault="00956C3D" w:rsidP="00956C3D">
      <w:pPr>
        <w:jc w:val="both"/>
        <w:rPr>
          <w:rFonts w:ascii="Arial" w:hAnsi="Arial" w:cs="Arial"/>
          <w:b/>
          <w:sz w:val="32"/>
          <w:szCs w:val="32"/>
          <w:highlight w:val="yellow"/>
          <w:u w:val="single"/>
        </w:rPr>
      </w:pPr>
      <w:r w:rsidRPr="009864C7">
        <w:rPr>
          <w:rFonts w:ascii="Arial" w:hAnsi="Arial" w:cs="Arial"/>
          <w:b/>
          <w:sz w:val="32"/>
          <w:szCs w:val="32"/>
          <w:highlight w:val="yellow"/>
          <w:u w:val="single"/>
        </w:rPr>
        <w:t>2</w:t>
      </w:r>
      <w:r w:rsidRPr="009864C7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DIZAJN </w:t>
      </w:r>
      <w:r w:rsidRPr="009864C7">
        <w:rPr>
          <w:rFonts w:ascii="Arial" w:hAnsi="Arial" w:cs="Arial"/>
          <w:b/>
          <w:sz w:val="28"/>
          <w:szCs w:val="28"/>
          <w:highlight w:val="yellow"/>
          <w:u w:val="single"/>
        </w:rPr>
        <w:t>VRIJEDNOSTI</w:t>
      </w:r>
    </w:p>
    <w:p w:rsidR="00956C3D" w:rsidRPr="009864C7" w:rsidRDefault="00956C3D" w:rsidP="00956C3D">
      <w:pPr>
        <w:jc w:val="both"/>
        <w:rPr>
          <w:rFonts w:ascii="Arial" w:hAnsi="Arial" w:cs="Arial"/>
          <w:b/>
          <w:highlight w:val="lightGray"/>
          <w:u w:val="single"/>
        </w:rPr>
      </w:pPr>
      <w:r w:rsidRPr="009864C7">
        <w:rPr>
          <w:rFonts w:ascii="Arial" w:hAnsi="Arial" w:cs="Arial"/>
          <w:highlight w:val="yellow"/>
        </w:rPr>
        <w:t xml:space="preserve">    </w:t>
      </w:r>
      <w:r w:rsidRPr="009864C7">
        <w:rPr>
          <w:rFonts w:ascii="Arial" w:hAnsi="Arial" w:cs="Arial"/>
          <w:b/>
          <w:highlight w:val="yellow"/>
        </w:rPr>
        <w:t>Ukupno planirana sredstva</w:t>
      </w:r>
      <w:r w:rsidRPr="009864C7">
        <w:rPr>
          <w:rFonts w:ascii="Bookman Old Style" w:hAnsi="Bookman Old Style" w:cs="Arial"/>
          <w:b/>
          <w:bCs/>
          <w:sz w:val="18"/>
          <w:szCs w:val="18"/>
          <w:highlight w:val="yellow"/>
        </w:rPr>
        <w:t xml:space="preserve"> </w:t>
      </w:r>
      <w:r w:rsidRPr="009864C7">
        <w:rPr>
          <w:rFonts w:ascii="Arial" w:hAnsi="Arial" w:cs="Arial"/>
          <w:b/>
          <w:highlight w:val="yellow"/>
        </w:rPr>
        <w:t>: 404.000,00 kn</w:t>
      </w:r>
    </w:p>
    <w:p w:rsidR="00956C3D" w:rsidRPr="009864C7" w:rsidRDefault="00956C3D" w:rsidP="00956C3D">
      <w:pPr>
        <w:jc w:val="both"/>
        <w:rPr>
          <w:rFonts w:ascii="Arial" w:hAnsi="Arial" w:cs="Arial"/>
          <w:b/>
          <w:highlight w:val="lightGray"/>
          <w:u w:val="single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  <w:b/>
          <w:highlight w:val="lightGray"/>
          <w:u w:val="single"/>
        </w:rPr>
        <w:t xml:space="preserve">2.2. POTPORA RAZVOJU DMO 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Sredstva su prema uputama koje smo dobili od Glavnog ureda namijenjena za edukaciju djelatnika ureda, a u cilju djelovanja turističke zajednice na DMO načelima</w:t>
      </w:r>
      <w:r>
        <w:rPr>
          <w:rFonts w:ascii="Arial" w:hAnsi="Arial" w:cs="Arial"/>
        </w:rPr>
        <w:t>, tj.</w:t>
      </w:r>
      <w:r w:rsidRPr="009864C7">
        <w:rPr>
          <w:rFonts w:ascii="Arial" w:hAnsi="Arial" w:cs="Arial"/>
        </w:rPr>
        <w:t xml:space="preserve"> briga o razvojnom usklađivanju interesa privatnog i javnog sektora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</w:tblGrid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lastRenderedPageBreak/>
              <w:t>Planirani izvor prihoda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Iznos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Vlastita sredstva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Ukupno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  <w:b/>
          <w:highlight w:val="lightGray"/>
          <w:u w:val="single"/>
        </w:rPr>
        <w:t>2.3. POTPORA RAZVOJU DMK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 xml:space="preserve">Sredstva su namijenjena kao pomoć destinacijskim menadžment kompanijama na osmišljavanju i provođenju inovativnih turističkih proizvoda, koje da  imaju za cilj 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-pomoć u marketingu onim agencijama koje nude zaista nešto novo na tržištu.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-sufinanciranje DMK seminara u organizaciji UHPA-e na kojima će se razrađivati konkretni proizvodi.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</w:tblGrid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Planirani izvor prihoda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Iznos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Vlastita sredstva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Ukupno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  <w:u w:val="single"/>
        </w:rPr>
      </w:pPr>
      <w:r w:rsidRPr="009864C7">
        <w:rPr>
          <w:rFonts w:ascii="Arial" w:hAnsi="Arial" w:cs="Arial"/>
          <w:b/>
          <w:highlight w:val="lightGray"/>
          <w:u w:val="single"/>
        </w:rPr>
        <w:t>2.4. VOLIM HRVATSKU</w:t>
      </w:r>
      <w:r w:rsidRPr="009864C7">
        <w:rPr>
          <w:rFonts w:ascii="Arial" w:hAnsi="Arial" w:cs="Arial"/>
          <w:highlight w:val="lightGray"/>
          <w:u w:val="single"/>
        </w:rPr>
        <w:t xml:space="preserve"> </w:t>
      </w:r>
      <w:r w:rsidRPr="009864C7">
        <w:rPr>
          <w:rFonts w:ascii="Arial" w:hAnsi="Arial" w:cs="Arial"/>
          <w:b/>
          <w:highlight w:val="lightGray"/>
          <w:u w:val="single"/>
        </w:rPr>
        <w:t>201</w:t>
      </w:r>
      <w:r>
        <w:rPr>
          <w:rFonts w:ascii="Arial" w:hAnsi="Arial" w:cs="Arial"/>
          <w:b/>
          <w:u w:val="single"/>
        </w:rPr>
        <w:t>4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  <w:u w:val="single"/>
        </w:rPr>
        <w:t>Opis/ciljevi</w:t>
      </w:r>
      <w:r w:rsidRPr="009864C7">
        <w:rPr>
          <w:rFonts w:ascii="Arial" w:hAnsi="Arial" w:cs="Arial"/>
        </w:rPr>
        <w:t>: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 xml:space="preserve">Ovo je projekt Hrvatske turističke zajednice koji je dio naših zadaća propisanih od strane HTZ-a. 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Ovaj projekt podrazumijeva kontinuirane aktivnosti tijekom godine, a obuhvaća slijedeće akcije: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  <w:u w:val="single"/>
        </w:rPr>
        <w:t>-</w:t>
      </w:r>
      <w:r w:rsidRPr="009864C7">
        <w:rPr>
          <w:rFonts w:ascii="Arial" w:hAnsi="Arial" w:cs="Arial"/>
        </w:rPr>
        <w:t xml:space="preserve">Izbor djelatnika godine - Čovjek – ključ uspjeha 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 xml:space="preserve">-Akcija "Zeleni cvijet" 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 xml:space="preserve">-Doživi Hrvatsku – Experience Croatia  </w:t>
      </w:r>
    </w:p>
    <w:p w:rsidR="00956C3D" w:rsidRPr="009864C7" w:rsidRDefault="00956C3D" w:rsidP="00956C3D">
      <w:pPr>
        <w:jc w:val="both"/>
        <w:rPr>
          <w:rFonts w:ascii="Arial" w:hAnsi="Arial" w:cs="Arial"/>
          <w:strike/>
        </w:rPr>
      </w:pPr>
      <w:r w:rsidRPr="009864C7">
        <w:rPr>
          <w:rFonts w:ascii="Arial" w:hAnsi="Arial" w:cs="Arial"/>
        </w:rPr>
        <w:t>-Izbor Europske destinacije izvrsnosti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-Natječaj za osnovne škole i dječje vrtiće –nagrade za djecu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  <w:u w:val="single"/>
        </w:rPr>
        <w:t>Nositelj:</w:t>
      </w:r>
      <w:r w:rsidRPr="009864C7">
        <w:rPr>
          <w:rFonts w:ascii="Arial" w:hAnsi="Arial" w:cs="Arial"/>
        </w:rPr>
        <w:t>operativno provode djelatnici ureda turističke zajednice županija u suradnji i koordinaciji sa sustavom TZ gradova i općina na području županije.</w:t>
      </w:r>
    </w:p>
    <w:p w:rsidR="00956C3D" w:rsidRPr="009864C7" w:rsidRDefault="00956C3D" w:rsidP="00956C3D">
      <w:pPr>
        <w:jc w:val="both"/>
        <w:rPr>
          <w:rFonts w:ascii="Arial" w:hAnsi="Arial" w:cs="Arial"/>
          <w:u w:val="single"/>
        </w:rPr>
      </w:pPr>
      <w:r w:rsidRPr="009864C7">
        <w:rPr>
          <w:rFonts w:ascii="Arial" w:hAnsi="Arial" w:cs="Arial"/>
          <w:u w:val="single"/>
        </w:rPr>
        <w:t xml:space="preserve">Rok: </w:t>
      </w:r>
      <w:r w:rsidRPr="009864C7">
        <w:rPr>
          <w:rFonts w:ascii="Arial" w:hAnsi="Arial" w:cs="Arial"/>
        </w:rPr>
        <w:t xml:space="preserve">pojedine akcije provode se kontinuirano tijekom godine, a rezultati se objavljuju </w:t>
      </w:r>
      <w:r w:rsidRPr="009864C7">
        <w:rPr>
          <w:rFonts w:ascii="Arial" w:hAnsi="Arial" w:cs="Arial"/>
          <w:u w:val="single"/>
        </w:rPr>
        <w:t>na Danima Hrvatskog turizma,</w:t>
      </w:r>
      <w:r w:rsidRPr="009864C7">
        <w:rPr>
          <w:rFonts w:ascii="Arial" w:hAnsi="Arial" w:cs="Arial"/>
        </w:rPr>
        <w:t xml:space="preserve"> godišnjem okupljanju turističkih djelatnika.</w:t>
      </w:r>
    </w:p>
    <w:p w:rsidR="00956C3D" w:rsidRPr="009864C7" w:rsidRDefault="00956C3D" w:rsidP="00956C3D">
      <w:pPr>
        <w:jc w:val="both"/>
        <w:rPr>
          <w:rFonts w:ascii="Arial" w:hAnsi="Arial"/>
          <w:strike/>
        </w:rPr>
      </w:pP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</w:tblGrid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Planirani izvor prihoda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Iznos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HTZ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30.000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Ukupno: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30.000</w:t>
            </w:r>
          </w:p>
        </w:tc>
      </w:tr>
    </w:tbl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  <w:r w:rsidRPr="009864C7">
        <w:rPr>
          <w:rFonts w:ascii="Arial" w:hAnsi="Arial" w:cs="Arial"/>
          <w:b/>
          <w:highlight w:val="lightGray"/>
          <w:u w:val="single"/>
        </w:rPr>
        <w:t>2.5. PROJEKTI KOJIMA JE NOSITELJ/PARTNER TZKŽ</w:t>
      </w: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  <w:r w:rsidRPr="009864C7">
        <w:rPr>
          <w:rFonts w:ascii="Arial" w:hAnsi="Arial" w:cs="Arial"/>
          <w:b/>
        </w:rPr>
        <w:t xml:space="preserve"> </w:t>
      </w:r>
    </w:p>
    <w:p w:rsidR="00956C3D" w:rsidRPr="009864C7" w:rsidRDefault="00956C3D" w:rsidP="00956C3D">
      <w:pPr>
        <w:jc w:val="both"/>
        <w:rPr>
          <w:rFonts w:ascii="Arial" w:eastAsia="Batang" w:hAnsi="Arial" w:cs="Arial"/>
        </w:rPr>
      </w:pPr>
      <w:r w:rsidRPr="009864C7">
        <w:rPr>
          <w:rFonts w:ascii="Arial" w:eastAsia="Batang" w:hAnsi="Arial" w:cs="Arial"/>
        </w:rPr>
        <w:t>Ova će se aktivnost provoditi prema planu, usklađenom sa prioritetnim pravcima i koji je usvojiti Turističko Vijeće.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U skladu s preporukama-Marketing plan HTZ-a, Master plana razvoja turizma Karlovačke i Ličko-senjske županije, Županijske razvojne strategije, kao i razvojnih planova turizma lokalnih turističkih zajednica KŽ, a prateći trendove na tržištu i svjesni smo potrebe da u segmentu  razvoja ponude treba značajnijih ulaganja.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Realizacija pojedinih projekata ovisiti će dijelom i o prilivu sredstava raznih lokalnih, nacionalnih i stranih izvora i uspješnosti apliciranja na razne natječaje koji se očekuju tijekom 201</w:t>
      </w:r>
      <w:r>
        <w:rPr>
          <w:rFonts w:ascii="Arial" w:hAnsi="Arial" w:cs="Arial"/>
        </w:rPr>
        <w:t>4</w:t>
      </w:r>
      <w:r w:rsidRPr="009864C7">
        <w:rPr>
          <w:rFonts w:ascii="Arial" w:hAnsi="Arial" w:cs="Arial"/>
        </w:rPr>
        <w:t>.,</w:t>
      </w:r>
      <w:r w:rsidRPr="009864C7">
        <w:rPr>
          <w:rFonts w:ascii="Garamond" w:hAnsi="Garamond"/>
        </w:rPr>
        <w:t xml:space="preserve"> </w:t>
      </w:r>
      <w:r w:rsidRPr="009864C7">
        <w:rPr>
          <w:rFonts w:ascii="Arial" w:hAnsi="Arial" w:cs="Arial"/>
        </w:rPr>
        <w:t>kao i o nizu okolnosti na koje Turistički ured, ali niti Turističko vijeće ne mogu utjecati. Potencijalna opasnost za realizaciju pojedinog projekta biti će navedena uz sam projekt.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To su projekti koji vode računa i o područjima županije na kojima nisu osnovane turističke zajednice i u kojima TZ KŽ surađuje sa subjektima u regiji (prekogranični i klasterski projekti koji zadovoljavaju ciljeve, prioritete i mjere zadane u strateškim dokumentima, a odnose se na poticanje razvoja novih proizvoda.)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Ove projekte možemo podijeliti na dvije skupine: Započete tijekom 2</w:t>
      </w:r>
      <w:r>
        <w:rPr>
          <w:rFonts w:ascii="Arial" w:hAnsi="Arial" w:cs="Arial"/>
        </w:rPr>
        <w:t>013</w:t>
      </w:r>
      <w:r w:rsidRPr="009864C7">
        <w:rPr>
          <w:rFonts w:ascii="Arial" w:hAnsi="Arial" w:cs="Arial"/>
        </w:rPr>
        <w:t xml:space="preserve"> i inicirane nove projekte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Projekti započeti i pripremljeni tijekom 201</w:t>
      </w:r>
      <w:r>
        <w:rPr>
          <w:rFonts w:ascii="Arial" w:hAnsi="Arial" w:cs="Arial"/>
        </w:rPr>
        <w:t>3</w:t>
      </w:r>
      <w:r w:rsidRPr="009864C7">
        <w:rPr>
          <w:rFonts w:ascii="Arial" w:hAnsi="Arial" w:cs="Arial"/>
        </w:rPr>
        <w:t>g.</w:t>
      </w:r>
    </w:p>
    <w:p w:rsidR="00956C3D" w:rsidRPr="009864C7" w:rsidRDefault="00956C3D" w:rsidP="00956C3D">
      <w:pPr>
        <w:jc w:val="both"/>
        <w:rPr>
          <w:rFonts w:ascii="Arial" w:hAnsi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  <w:r w:rsidRPr="009864C7">
        <w:rPr>
          <w:rFonts w:ascii="Arial" w:hAnsi="Arial" w:cs="Arial"/>
          <w:b/>
          <w:u w:val="single"/>
        </w:rPr>
        <w:lastRenderedPageBreak/>
        <w:t>2.5.1. Razvoj sportsko-rekreacijskog ribolov</w:t>
      </w:r>
      <w:r w:rsidRPr="009864C7">
        <w:rPr>
          <w:rFonts w:ascii="Arial" w:hAnsi="Arial" w:cs="Arial"/>
          <w:b/>
        </w:rPr>
        <w:t>a</w:t>
      </w:r>
    </w:p>
    <w:p w:rsidR="00956C3D" w:rsidRPr="009864C7" w:rsidRDefault="00956C3D" w:rsidP="00956C3D">
      <w:pPr>
        <w:jc w:val="both"/>
        <w:rPr>
          <w:rFonts w:ascii="Arial" w:hAnsi="Arial" w:cs="Arial"/>
          <w:u w:val="single"/>
        </w:rPr>
      </w:pPr>
      <w:r w:rsidRPr="009864C7">
        <w:rPr>
          <w:rFonts w:ascii="Arial" w:hAnsi="Arial" w:cs="Arial"/>
          <w:u w:val="single"/>
        </w:rPr>
        <w:t>Opis/ciljevi: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Za razvoj ovog projekta imamo konsenzus svih zainteresiranih dionika a on je u potpunosti  u skladu sa Prioritetom 4, mjera 1 i 2 Županijske. razvojne strategije.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 xml:space="preserve">Osim toga, jedan je od prioritetnih definiranih Master planom razvoja turizma  a odnosi se na </w:t>
      </w:r>
      <w:r w:rsidRPr="009864C7">
        <w:rPr>
          <w:rFonts w:ascii="Arial" w:hAnsi="Arial"/>
        </w:rPr>
        <w:t>razvoj i promocija ribolovnog turizma u regiji koja  obuhvaća Unsko – sanski kanton, Ličko-senjsku</w:t>
      </w:r>
      <w:r w:rsidRPr="009864C7">
        <w:rPr>
          <w:rFonts w:ascii="Arial" w:hAnsi="Arial" w:cs="Arial"/>
        </w:rPr>
        <w:t xml:space="preserve"> i Karlovačku županiju sa ciljem brendiranja regije kao prepoznatljive destinacije ribolovnog turizma u Europi.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  <w:i/>
        </w:rPr>
        <w:t>Cilj je r</w:t>
      </w:r>
      <w:r w:rsidRPr="009864C7">
        <w:rPr>
          <w:rFonts w:ascii="Arial" w:hAnsi="Arial" w:cs="Arial"/>
        </w:rPr>
        <w:t xml:space="preserve">azviti prepoznatljivu zajedničku turističku ponudu temeljenu na zajedničkim potencijalima u održivom sportsko-ribolovnom turizmu te povećati broj organiziranih grupnih posjeta ribolovaca u pograničnom području, te prekogranično područje brendirati kao destinaciju europskog ribolovnog turizma ,educirati  članove ribolovnih društava za zanimanje ribolovnog turističkog vodiča i ojačati kapacitete ribolovnih klubova. </w:t>
      </w:r>
    </w:p>
    <w:p w:rsidR="00956C3D" w:rsidRPr="009864C7" w:rsidRDefault="00956C3D" w:rsidP="00956C3D">
      <w:pPr>
        <w:jc w:val="both"/>
        <w:rPr>
          <w:rFonts w:ascii="Arial" w:hAnsi="Arial" w:cs="Arial"/>
          <w:sz w:val="22"/>
          <w:szCs w:val="22"/>
        </w:rPr>
      </w:pPr>
      <w:r w:rsidRPr="009864C7">
        <w:rPr>
          <w:rFonts w:ascii="Arial" w:hAnsi="Arial" w:cs="Arial"/>
        </w:rPr>
        <w:t>Ukupna vrijednost projekta je 425.000,00 Eura od toga 189.000,00 Eura za partnere u Hrvatskoj. Učešće turističke zajednice je 33.000,00 Eura kroz proračunsku godinu 2013 i 2014.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  <w:u w:val="single"/>
        </w:rPr>
        <w:t>Nositelj:</w:t>
      </w:r>
      <w:r w:rsidRPr="009864C7">
        <w:rPr>
          <w:rFonts w:ascii="Arial" w:hAnsi="Arial" w:cs="Arial"/>
        </w:rPr>
        <w:t xml:space="preserve"> projekta je TZ Karlovačke županije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  <w:u w:val="single"/>
        </w:rPr>
        <w:t>Partneri:</w:t>
      </w:r>
      <w:r w:rsidRPr="009864C7">
        <w:rPr>
          <w:rFonts w:ascii="Arial" w:hAnsi="Arial" w:cs="Arial"/>
        </w:rPr>
        <w:t>TZ Unsko-sanskog kantona i TZ Ličko –senjske županije, ribolovna društva iz KŽ,LSŽ i USK.</w:t>
      </w:r>
      <w:r>
        <w:rPr>
          <w:rFonts w:ascii="Arial" w:hAnsi="Arial" w:cs="Arial"/>
        </w:rPr>
        <w:t>+novi partneri: Razvojna agencija KARLA, grad Karlovac, TZ grada Ogulina i TZ Sisačko-moslavačke županije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Projekt prijavljen za natječaj IPA Prekogranične suradnje Hrvatske i BiH.- u prvom pokušaju nije prošao i ide se na drugi raspis IPA-e koji se očekuje u prosincu.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  <w:u w:val="single"/>
        </w:rPr>
        <w:t>Rok</w:t>
      </w:r>
      <w:r w:rsidRPr="009864C7">
        <w:rPr>
          <w:rFonts w:ascii="Arial" w:hAnsi="Arial" w:cs="Arial"/>
        </w:rPr>
        <w:t>: krajem godine očekuje se  novi raspis  IPA  CBC sa Bosnom te će  rokovi biti definirani uvjetima natječaja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</w:tblGrid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Planirani izvor prihoda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Iznos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HTZ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9.000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Ukupno: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9.000</w:t>
            </w:r>
          </w:p>
        </w:tc>
      </w:tr>
    </w:tbl>
    <w:p w:rsidR="00956C3D" w:rsidRPr="009864C7" w:rsidRDefault="00956C3D" w:rsidP="00956C3D">
      <w:pPr>
        <w:autoSpaceDE w:val="0"/>
        <w:autoSpaceDN w:val="0"/>
        <w:adjustRightInd w:val="0"/>
        <w:ind w:right="283"/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  <w:b/>
          <w:u w:val="single"/>
        </w:rPr>
      </w:pPr>
    </w:p>
    <w:p w:rsidR="00956C3D" w:rsidRPr="009864C7" w:rsidRDefault="00956C3D" w:rsidP="00956C3D">
      <w:pPr>
        <w:jc w:val="both"/>
        <w:rPr>
          <w:rFonts w:ascii="Arial" w:hAnsi="Arial" w:cs="Arial"/>
          <w:b/>
          <w:u w:val="single"/>
        </w:rPr>
      </w:pPr>
    </w:p>
    <w:p w:rsidR="00956C3D" w:rsidRPr="009864C7" w:rsidRDefault="00956C3D" w:rsidP="00956C3D">
      <w:pPr>
        <w:jc w:val="both"/>
        <w:rPr>
          <w:rFonts w:ascii="Arial" w:hAnsi="Arial" w:cs="Arial"/>
          <w:b/>
          <w:u w:val="single"/>
        </w:rPr>
      </w:pPr>
      <w:r w:rsidRPr="009864C7">
        <w:rPr>
          <w:rFonts w:ascii="Arial" w:hAnsi="Arial" w:cs="Arial"/>
          <w:b/>
          <w:u w:val="single"/>
        </w:rPr>
        <w:t>2.5.4. Marijanski putovi</w:t>
      </w:r>
    </w:p>
    <w:p w:rsidR="00956C3D" w:rsidRPr="009864C7" w:rsidRDefault="00956C3D" w:rsidP="00956C3D">
      <w:pPr>
        <w:rPr>
          <w:rFonts w:ascii="Arial" w:hAnsi="Arial" w:cs="Arial"/>
          <w:bCs/>
          <w:iCs/>
          <w:u w:val="single"/>
        </w:rPr>
      </w:pPr>
      <w:r w:rsidRPr="009864C7">
        <w:rPr>
          <w:rFonts w:ascii="Arial" w:hAnsi="Arial" w:cs="Arial"/>
          <w:bCs/>
          <w:iCs/>
          <w:u w:val="single"/>
        </w:rPr>
        <w:t>Opis/ciljevi:</w:t>
      </w:r>
    </w:p>
    <w:p w:rsidR="00956C3D" w:rsidRPr="009864C7" w:rsidRDefault="00956C3D" w:rsidP="00956C3D">
      <w:pPr>
        <w:rPr>
          <w:rFonts w:ascii="Arial" w:hAnsi="Arial" w:cs="Arial"/>
          <w:bCs/>
          <w:iCs/>
        </w:rPr>
      </w:pPr>
      <w:r w:rsidRPr="009864C7">
        <w:rPr>
          <w:rFonts w:ascii="Arial" w:hAnsi="Arial" w:cs="Arial"/>
          <w:bCs/>
          <w:iCs/>
        </w:rPr>
        <w:t xml:space="preserve">U svijetu ponovno raste interes za hodočasničke putove, ovaj puta za suvremene hodočasničke putove koji sada poprimaju i neke nove značajke. Riječ je o vjersko-turističkim pješačkim putovima sa znatno proširenim motivima, a ti se motivi proširuju na osnovi novih potreba današnjeg čovjeka, kao što su, primjerice, duhovno samoostvarenje, osobito društveno iskustvo, naglašena fizička aktivnost, upoznavanje drugih ljudi i krajeva te slično. </w:t>
      </w:r>
    </w:p>
    <w:p w:rsidR="00956C3D" w:rsidRPr="009864C7" w:rsidRDefault="00956C3D" w:rsidP="00956C3D">
      <w:pPr>
        <w:rPr>
          <w:rFonts w:ascii="Arial" w:hAnsi="Arial" w:cs="Arial"/>
          <w:bCs/>
          <w:iCs/>
        </w:rPr>
      </w:pPr>
      <w:r w:rsidRPr="009864C7">
        <w:rPr>
          <w:rFonts w:ascii="Arial" w:hAnsi="Arial" w:cs="Arial"/>
          <w:bCs/>
          <w:iCs/>
        </w:rPr>
        <w:t xml:space="preserve">Iz  podataka o sakralnim objektima na području Županije i njihovim glavnim karakteristikama, može se zaključiti da Županija posjeduje pogodnu turističku atrakcijsku osnovu za razvoj hodočasničkog turizma i mreže hodočasničkih putova, pa bi u tom kontekstu, prvo bilo potrebno izvršiti inventarizaciju i evaluaciju ovog segmenta cjelokupne županijske turističke atrakcijske osnove. </w:t>
      </w:r>
    </w:p>
    <w:p w:rsidR="00956C3D" w:rsidRPr="009864C7" w:rsidRDefault="00956C3D" w:rsidP="00956C3D">
      <w:pPr>
        <w:rPr>
          <w:rFonts w:ascii="Arial" w:hAnsi="Arial" w:cs="Arial"/>
          <w:bCs/>
          <w:iCs/>
        </w:rPr>
      </w:pPr>
      <w:r w:rsidRPr="009864C7">
        <w:rPr>
          <w:rFonts w:ascii="Arial" w:hAnsi="Arial" w:cs="Arial"/>
          <w:bCs/>
          <w:iCs/>
        </w:rPr>
        <w:t>U široj konstelaciji postojećih, planiranih i potencijalnih magistralnih hodočasničkih putova, Županija je u povoljnijoj situaciji u odnosu na znatan dio drugih hrvatskih županija:</w:t>
      </w:r>
    </w:p>
    <w:p w:rsidR="00956C3D" w:rsidRPr="009864C7" w:rsidRDefault="00956C3D" w:rsidP="00956C3D">
      <w:pPr>
        <w:numPr>
          <w:ilvl w:val="0"/>
          <w:numId w:val="9"/>
        </w:numPr>
        <w:rPr>
          <w:rFonts w:ascii="Arial" w:hAnsi="Arial" w:cs="Arial"/>
          <w:bCs/>
          <w:iCs/>
        </w:rPr>
      </w:pPr>
      <w:r w:rsidRPr="009864C7">
        <w:rPr>
          <w:rFonts w:ascii="Arial" w:hAnsi="Arial" w:cs="Arial"/>
          <w:bCs/>
          <w:iCs/>
        </w:rPr>
        <w:t>Graniči s dijelom sjeverozapadne Hrvatske u kojem je već realiziran jedan međunarodni hodočasnički put (Marijanski hodočasnički put) i jedan regionalni hodočasnički put (Stepinčev put),</w:t>
      </w:r>
    </w:p>
    <w:p w:rsidR="00956C3D" w:rsidRPr="009864C7" w:rsidRDefault="00956C3D" w:rsidP="00956C3D">
      <w:pPr>
        <w:numPr>
          <w:ilvl w:val="0"/>
          <w:numId w:val="9"/>
        </w:numPr>
        <w:rPr>
          <w:rFonts w:ascii="Arial" w:hAnsi="Arial" w:cs="Arial"/>
          <w:bCs/>
          <w:iCs/>
        </w:rPr>
      </w:pPr>
      <w:r w:rsidRPr="009864C7">
        <w:rPr>
          <w:rFonts w:ascii="Arial" w:hAnsi="Arial" w:cs="Arial"/>
          <w:bCs/>
          <w:iCs/>
        </w:rPr>
        <w:t xml:space="preserve">Prema sadašnjim spoznajama, južni krak spomenutog Marijanskog hodočasničkog puta, Marija Bistrica – Trsat (Rijeka), trebao bi u budućnosti prolaziti područjem Karlovačke županije.  </w:t>
      </w:r>
    </w:p>
    <w:p w:rsidR="00956C3D" w:rsidRPr="009864C7" w:rsidRDefault="00956C3D" w:rsidP="00956C3D">
      <w:pPr>
        <w:rPr>
          <w:rFonts w:ascii="Arial" w:hAnsi="Arial" w:cs="Arial"/>
          <w:bCs/>
          <w:iCs/>
        </w:rPr>
      </w:pPr>
      <w:r w:rsidRPr="009864C7">
        <w:rPr>
          <w:rFonts w:ascii="Arial" w:hAnsi="Arial" w:cs="Arial"/>
          <w:bCs/>
          <w:iCs/>
        </w:rPr>
        <w:t>Naprijed izneseno govori da Karlovačka županija ima potencijala za razvoj hodočasničkog turizma, međutim, da za privođenje tih potencijala u realni turistički proizvod, prvo treba obaviti odgovarajuća istraživanja i definirati koncept turističkog razvoja hodočasničkih putova na području Županije.</w:t>
      </w:r>
    </w:p>
    <w:p w:rsidR="00956C3D" w:rsidRPr="009864C7" w:rsidRDefault="00956C3D" w:rsidP="00956C3D">
      <w:pPr>
        <w:rPr>
          <w:rFonts w:ascii="Arial" w:hAnsi="Arial" w:cs="Arial"/>
          <w:bCs/>
          <w:iCs/>
        </w:rPr>
      </w:pPr>
      <w:r w:rsidRPr="009864C7">
        <w:rPr>
          <w:rFonts w:ascii="Arial" w:hAnsi="Arial" w:cs="Arial"/>
          <w:bCs/>
          <w:iCs/>
        </w:rPr>
        <w:lastRenderedPageBreak/>
        <w:t>Ukupna vrijednost projekta je 603.000,00 Eur, od toga 302.000,00 Eur za Hrvatsku stranu, učešće KŽ  15.000,00 Eura  kroz proračunsku godinu 201</w:t>
      </w:r>
      <w:r>
        <w:rPr>
          <w:rFonts w:ascii="Arial" w:hAnsi="Arial" w:cs="Arial"/>
          <w:bCs/>
          <w:iCs/>
        </w:rPr>
        <w:t>4</w:t>
      </w:r>
      <w:r w:rsidRPr="009864C7">
        <w:rPr>
          <w:rFonts w:ascii="Arial" w:hAnsi="Arial" w:cs="Arial"/>
          <w:bCs/>
          <w:iCs/>
        </w:rPr>
        <w:t xml:space="preserve"> i 201</w:t>
      </w:r>
      <w:r>
        <w:rPr>
          <w:rFonts w:ascii="Arial" w:hAnsi="Arial" w:cs="Arial"/>
          <w:bCs/>
          <w:iCs/>
        </w:rPr>
        <w:t>5</w:t>
      </w:r>
      <w:r w:rsidRPr="009864C7">
        <w:rPr>
          <w:rFonts w:ascii="Arial" w:hAnsi="Arial" w:cs="Arial"/>
          <w:bCs/>
          <w:iCs/>
        </w:rPr>
        <w:t>.</w:t>
      </w:r>
    </w:p>
    <w:p w:rsidR="00956C3D" w:rsidRPr="009864C7" w:rsidRDefault="00956C3D" w:rsidP="00956C3D">
      <w:pPr>
        <w:rPr>
          <w:rFonts w:ascii="Arial" w:hAnsi="Arial" w:cs="Arial"/>
          <w:bCs/>
          <w:iCs/>
        </w:rPr>
      </w:pPr>
      <w:r w:rsidRPr="009864C7">
        <w:rPr>
          <w:rFonts w:ascii="Arial" w:hAnsi="Arial" w:cs="Arial"/>
          <w:bCs/>
          <w:iCs/>
          <w:u w:val="single"/>
        </w:rPr>
        <w:t>Nositelj</w:t>
      </w:r>
      <w:r w:rsidRPr="009864C7">
        <w:rPr>
          <w:rFonts w:ascii="Arial" w:hAnsi="Arial" w:cs="Arial"/>
          <w:bCs/>
          <w:iCs/>
        </w:rPr>
        <w:t>: Vodeći partner je Zavod za razvoj in izboljšanje infrastrukture ter socialnega okolja,Ptuj</w:t>
      </w:r>
    </w:p>
    <w:p w:rsidR="00956C3D" w:rsidRPr="009864C7" w:rsidRDefault="00956C3D" w:rsidP="00956C3D">
      <w:pPr>
        <w:rPr>
          <w:rFonts w:ascii="Arial" w:hAnsi="Arial" w:cs="Arial"/>
          <w:bCs/>
          <w:iCs/>
        </w:rPr>
      </w:pPr>
      <w:r w:rsidRPr="009864C7">
        <w:rPr>
          <w:rFonts w:ascii="Arial" w:hAnsi="Arial" w:cs="Arial"/>
          <w:bCs/>
          <w:iCs/>
          <w:u w:val="single"/>
        </w:rPr>
        <w:t>Partneri</w:t>
      </w:r>
      <w:r w:rsidRPr="009864C7">
        <w:rPr>
          <w:rFonts w:ascii="Arial" w:hAnsi="Arial" w:cs="Arial"/>
          <w:bCs/>
          <w:iCs/>
        </w:rPr>
        <w:t xml:space="preserve">: Turistička zajednica KŽ, grad Karlovac, Turistička zajednica općine Marija Bistrica </w:t>
      </w:r>
    </w:p>
    <w:p w:rsidR="00956C3D" w:rsidRPr="009864C7" w:rsidRDefault="00956C3D" w:rsidP="00956C3D">
      <w:pPr>
        <w:rPr>
          <w:rFonts w:ascii="Arial" w:hAnsi="Arial" w:cs="Arial"/>
          <w:bCs/>
          <w:iCs/>
        </w:rPr>
      </w:pPr>
      <w:r w:rsidRPr="009864C7">
        <w:rPr>
          <w:rFonts w:ascii="Arial" w:hAnsi="Arial" w:cs="Arial"/>
          <w:bCs/>
          <w:iCs/>
        </w:rPr>
        <w:t>Udruga za razvoj kontinentalnog turizma</w:t>
      </w:r>
    </w:p>
    <w:p w:rsidR="00956C3D" w:rsidRDefault="00956C3D" w:rsidP="00956C3D">
      <w:pPr>
        <w:rPr>
          <w:rFonts w:ascii="Arial" w:hAnsi="Arial" w:cs="Arial"/>
          <w:bCs/>
          <w:iCs/>
        </w:rPr>
      </w:pPr>
      <w:r w:rsidRPr="009864C7">
        <w:rPr>
          <w:rFonts w:ascii="Arial" w:hAnsi="Arial" w:cs="Arial"/>
          <w:bCs/>
          <w:iCs/>
          <w:u w:val="single"/>
        </w:rPr>
        <w:t>Rok</w:t>
      </w:r>
      <w:r w:rsidRPr="009864C7">
        <w:rPr>
          <w:rFonts w:ascii="Arial" w:hAnsi="Arial" w:cs="Arial"/>
          <w:bCs/>
          <w:iCs/>
        </w:rPr>
        <w:t xml:space="preserve">: na natječaj CBC -Prekogranične suradnje sa Slovenijom, koja je spomenute putove već realizirala, a rezultat se još čeka. </w:t>
      </w:r>
    </w:p>
    <w:p w:rsidR="00956C3D" w:rsidRDefault="00956C3D" w:rsidP="00956C3D">
      <w:pPr>
        <w:rPr>
          <w:rFonts w:ascii="Arial" w:hAnsi="Arial" w:cs="Arial"/>
          <w:bCs/>
          <w:iCs/>
        </w:rPr>
      </w:pP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</w:tblGrid>
      <w:tr w:rsidR="00956C3D" w:rsidRPr="009864C7" w:rsidTr="00956C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Planirani izvor prihoda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Iznos</w:t>
            </w:r>
          </w:p>
        </w:tc>
      </w:tr>
      <w:tr w:rsidR="00956C3D" w:rsidRPr="009864C7" w:rsidTr="00956C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Državni proračun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25.000</w:t>
            </w:r>
          </w:p>
        </w:tc>
      </w:tr>
      <w:tr w:rsidR="00956C3D" w:rsidRPr="009864C7" w:rsidTr="00956C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Proračun lokalne samouprave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20.000</w:t>
            </w:r>
          </w:p>
        </w:tc>
      </w:tr>
      <w:tr w:rsidR="00956C3D" w:rsidRPr="009864C7" w:rsidTr="00956C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Proračun KŽ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20.000</w:t>
            </w:r>
          </w:p>
        </w:tc>
      </w:tr>
      <w:tr w:rsidR="00956C3D" w:rsidRPr="009864C7" w:rsidTr="00956C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Ukupno: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65.000</w:t>
            </w:r>
          </w:p>
        </w:tc>
      </w:tr>
    </w:tbl>
    <w:p w:rsidR="00956C3D" w:rsidRPr="009864C7" w:rsidRDefault="00956C3D" w:rsidP="00956C3D">
      <w:pPr>
        <w:rPr>
          <w:rFonts w:ascii="Arial" w:hAnsi="Arial" w:cs="Arial"/>
          <w:b/>
          <w:u w:val="single"/>
        </w:rPr>
      </w:pPr>
    </w:p>
    <w:p w:rsidR="00956C3D" w:rsidRPr="009864C7" w:rsidRDefault="00956C3D" w:rsidP="00956C3D">
      <w:pPr>
        <w:rPr>
          <w:rFonts w:ascii="Arial" w:hAnsi="Arial" w:cs="Arial"/>
          <w:b/>
          <w:u w:val="single"/>
        </w:rPr>
      </w:pPr>
      <w:r w:rsidRPr="009864C7">
        <w:rPr>
          <w:rFonts w:ascii="Arial" w:hAnsi="Arial" w:cs="Arial"/>
          <w:b/>
          <w:u w:val="single"/>
        </w:rPr>
        <w:t>2.5.6. Stop &amp; Taste</w:t>
      </w:r>
    </w:p>
    <w:p w:rsidR="00956C3D" w:rsidRPr="009864C7" w:rsidRDefault="00956C3D" w:rsidP="00956C3D">
      <w:pPr>
        <w:rPr>
          <w:rFonts w:ascii="Arial" w:hAnsi="Arial"/>
          <w:u w:val="single"/>
        </w:rPr>
      </w:pPr>
    </w:p>
    <w:p w:rsidR="00956C3D" w:rsidRPr="009864C7" w:rsidRDefault="00956C3D" w:rsidP="00956C3D">
      <w:pPr>
        <w:rPr>
          <w:rFonts w:ascii="Arial" w:hAnsi="Arial" w:cs="Arial"/>
          <w:u w:val="single"/>
        </w:rPr>
      </w:pPr>
      <w:r w:rsidRPr="009864C7">
        <w:rPr>
          <w:rFonts w:ascii="Arial" w:hAnsi="Arial" w:cs="Arial"/>
          <w:u w:val="single"/>
        </w:rPr>
        <w:t>Opis/ciljevi:</w:t>
      </w:r>
    </w:p>
    <w:p w:rsidR="00956C3D" w:rsidRPr="009864C7" w:rsidRDefault="00956C3D" w:rsidP="00956C3D">
      <w:pPr>
        <w:spacing w:line="276" w:lineRule="auto"/>
        <w:jc w:val="both"/>
        <w:rPr>
          <w:rFonts w:ascii="Arial" w:hAnsi="Arial" w:cs="Arial"/>
        </w:rPr>
      </w:pPr>
      <w:r w:rsidRPr="009864C7">
        <w:rPr>
          <w:rFonts w:ascii="Arial" w:eastAsia="+mn-ea" w:hAnsi="Arial" w:cs="Arial"/>
        </w:rPr>
        <w:t xml:space="preserve">U prošlosti je bilo mnogo projekta u okviru kojih su bile napravljene aktivnosti za uspostavu biciklističkih, planinarskih, , nordijskih, vinskih, hodočašća, jahanje i različitih tematskih staza.  Označavale su se staze, napravljena je osnovna signalizacija, tiskani promotivni materijali, no manji dio planiranih aktivnosti i sredstava bio je namijenjen </w:t>
      </w:r>
      <w:r w:rsidRPr="009864C7">
        <w:rPr>
          <w:rFonts w:ascii="Arial" w:eastAsia="+mn-ea" w:hAnsi="Arial" w:cs="Arial"/>
          <w:bCs/>
        </w:rPr>
        <w:t>povezivanju i  promociji marketingu napravljenih staza</w:t>
      </w:r>
      <w:r w:rsidRPr="009864C7">
        <w:rPr>
          <w:rFonts w:ascii="Arial" w:eastAsia="+mn-ea" w:hAnsi="Arial" w:cs="Arial"/>
        </w:rPr>
        <w:t>.  Završetkom projekta , završile su i aktivnosti, namijenjene daljnjem razvoju i održavanju , te promociji napravljenih staza.</w:t>
      </w:r>
    </w:p>
    <w:p w:rsidR="00956C3D" w:rsidRPr="009864C7" w:rsidRDefault="00956C3D" w:rsidP="00956C3D">
      <w:pPr>
        <w:spacing w:line="276" w:lineRule="auto"/>
        <w:jc w:val="both"/>
        <w:rPr>
          <w:rFonts w:ascii="Arial" w:hAnsi="Arial" w:cs="Arial"/>
          <w:bCs/>
        </w:rPr>
      </w:pPr>
      <w:r w:rsidRPr="009864C7">
        <w:rPr>
          <w:rFonts w:ascii="Arial" w:hAnsi="Arial" w:cs="Arial"/>
          <w:bCs/>
        </w:rPr>
        <w:t>Stoga su ciljevi ovog  projekta:</w:t>
      </w:r>
    </w:p>
    <w:p w:rsidR="00956C3D" w:rsidRPr="009864C7" w:rsidRDefault="00956C3D" w:rsidP="00956C3D">
      <w:pPr>
        <w:spacing w:line="276" w:lineRule="auto"/>
        <w:jc w:val="both"/>
        <w:rPr>
          <w:rFonts w:ascii="Arial" w:hAnsi="Arial" w:cs="Arial"/>
        </w:rPr>
      </w:pPr>
      <w:r w:rsidRPr="009864C7">
        <w:rPr>
          <w:rFonts w:ascii="Arial" w:hAnsi="Arial" w:cs="Arial"/>
          <w:bCs/>
        </w:rPr>
        <w:t>-P</w:t>
      </w:r>
      <w:r w:rsidRPr="009864C7">
        <w:rPr>
          <w:rFonts w:ascii="Arial" w:eastAsia="+mn-ea" w:hAnsi="Arial" w:cs="Arial"/>
          <w:bCs/>
        </w:rPr>
        <w:t>rovedba i unapređenje zajedničkog marketinga i promocije</w:t>
      </w:r>
      <w:r w:rsidRPr="009864C7">
        <w:rPr>
          <w:rFonts w:ascii="Arial" w:eastAsia="+mn-ea" w:hAnsi="Arial" w:cs="Arial"/>
        </w:rPr>
        <w:t xml:space="preserve"> već uspostavljenih produkta, koji se temelje na označenim tematskim putovima, kroz promociju i marketing turističkih paketa.</w:t>
      </w:r>
    </w:p>
    <w:p w:rsidR="00956C3D" w:rsidRPr="009864C7" w:rsidRDefault="00956C3D" w:rsidP="00956C3D">
      <w:pPr>
        <w:spacing w:line="276" w:lineRule="auto"/>
        <w:jc w:val="both"/>
        <w:rPr>
          <w:rFonts w:ascii="Arial" w:hAnsi="Arial" w:cs="Arial"/>
        </w:rPr>
      </w:pPr>
      <w:r w:rsidRPr="009864C7">
        <w:rPr>
          <w:rFonts w:ascii="Arial" w:eastAsia="+mn-ea" w:hAnsi="Arial" w:cs="Arial"/>
          <w:bCs/>
        </w:rPr>
        <w:t>-Promicanje poslovne i turističke suradnje</w:t>
      </w:r>
      <w:r w:rsidRPr="009864C7">
        <w:rPr>
          <w:rFonts w:ascii="Arial" w:eastAsia="+mn-ea" w:hAnsi="Arial" w:cs="Arial"/>
        </w:rPr>
        <w:t xml:space="preserve"> između zajednica na prekograničnom području.</w:t>
      </w:r>
    </w:p>
    <w:p w:rsidR="00956C3D" w:rsidRPr="009864C7" w:rsidRDefault="00956C3D" w:rsidP="00956C3D">
      <w:pPr>
        <w:spacing w:line="276" w:lineRule="auto"/>
        <w:jc w:val="both"/>
        <w:rPr>
          <w:rFonts w:ascii="Arial" w:hAnsi="Arial" w:cs="Arial"/>
        </w:rPr>
      </w:pPr>
      <w:r w:rsidRPr="009864C7">
        <w:rPr>
          <w:rFonts w:ascii="Arial" w:eastAsia="+mn-ea" w:hAnsi="Arial" w:cs="Arial"/>
          <w:bCs/>
        </w:rPr>
        <w:t>-Razvoj i unapređenje turističkih proizvoda</w:t>
      </w:r>
      <w:r w:rsidRPr="009864C7">
        <w:rPr>
          <w:rFonts w:ascii="Arial" w:eastAsia="+mn-ea" w:hAnsi="Arial" w:cs="Arial"/>
          <w:b/>
          <w:bCs/>
        </w:rPr>
        <w:t xml:space="preserve"> </w:t>
      </w:r>
      <w:r w:rsidRPr="009864C7">
        <w:rPr>
          <w:rFonts w:ascii="Arial" w:eastAsia="+mn-ea" w:hAnsi="Arial" w:cs="Arial"/>
        </w:rPr>
        <w:t>i usluga unutar  različitih područja turističke ponude( ekoturizam, kulturni tur</w:t>
      </w:r>
      <w:r>
        <w:rPr>
          <w:rFonts w:ascii="Arial" w:eastAsia="+mn-ea" w:hAnsi="Arial" w:cs="Arial"/>
        </w:rPr>
        <w:t>izam, seoski turizma, wellness.</w:t>
      </w:r>
      <w:r w:rsidRPr="009864C7">
        <w:rPr>
          <w:rFonts w:ascii="Arial" w:eastAsia="+mn-ea" w:hAnsi="Arial" w:cs="Arial"/>
        </w:rPr>
        <w:t>)</w:t>
      </w:r>
    </w:p>
    <w:p w:rsidR="00956C3D" w:rsidRPr="009864C7" w:rsidRDefault="00956C3D" w:rsidP="00956C3D">
      <w:pPr>
        <w:spacing w:line="276" w:lineRule="auto"/>
        <w:jc w:val="both"/>
        <w:rPr>
          <w:rFonts w:ascii="Arial" w:eastAsia="+mn-ea" w:hAnsi="Arial" w:cs="Arial"/>
        </w:rPr>
      </w:pPr>
      <w:r w:rsidRPr="009864C7">
        <w:rPr>
          <w:rFonts w:ascii="Arial" w:eastAsia="+mn-ea" w:hAnsi="Arial" w:cs="Arial"/>
        </w:rPr>
        <w:t>-Promicanje održivog turizma izgrađenog na prekograničnom regionalnom identitetu i na prirodnim i kulturnim dobrima, s namjerom produljenja turističke sezone i osiguranja dodatnih izvora prihoda za lokalno stanovništvo, osobito u ruralnim područjima.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  <w:u w:val="single"/>
        </w:rPr>
        <w:t>Nositelj:</w:t>
      </w:r>
      <w:r w:rsidRPr="009864C7">
        <w:rPr>
          <w:rFonts w:ascii="Arial" w:hAnsi="Arial" w:cs="Arial"/>
        </w:rPr>
        <w:t>Znanstveno istraživački centar Bistra, Ptuj</w:t>
      </w: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  <w:r w:rsidRPr="009864C7">
        <w:rPr>
          <w:rFonts w:ascii="Arial" w:hAnsi="Arial" w:cs="Arial"/>
          <w:u w:val="single"/>
        </w:rPr>
        <w:t xml:space="preserve">Partneri: </w:t>
      </w:r>
      <w:r w:rsidRPr="009864C7">
        <w:rPr>
          <w:rFonts w:ascii="Arial" w:hAnsi="Arial" w:cs="Arial"/>
        </w:rPr>
        <w:t xml:space="preserve">SLO – RRA Mura, CZR MS (Pomurska regija), Zavod Celei Celje , RRA Posavje (RDO Posavje), Razvojni center Novo mesto </w:t>
      </w:r>
    </w:p>
    <w:p w:rsidR="00956C3D" w:rsidRPr="009864C7" w:rsidRDefault="00956C3D" w:rsidP="00956C3D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864C7">
        <w:rPr>
          <w:rFonts w:ascii="Arial" w:hAnsi="Arial" w:cs="Arial"/>
          <w:sz w:val="24"/>
          <w:szCs w:val="24"/>
          <w:lang w:val="hr-HR"/>
        </w:rPr>
        <w:t>HR</w:t>
      </w:r>
      <w:r>
        <w:rPr>
          <w:rFonts w:ascii="Arial" w:hAnsi="Arial" w:cs="Arial"/>
          <w:sz w:val="24"/>
          <w:szCs w:val="24"/>
          <w:lang w:val="hr-HR"/>
        </w:rPr>
        <w:t xml:space="preserve"> - Turistička zajednica Međ</w:t>
      </w:r>
      <w:r w:rsidRPr="009864C7">
        <w:rPr>
          <w:rFonts w:ascii="Arial" w:hAnsi="Arial" w:cs="Arial"/>
          <w:sz w:val="24"/>
          <w:szCs w:val="24"/>
          <w:lang w:val="hr-HR"/>
        </w:rPr>
        <w:t>imurske županije, Turistička zajednica Varaždinske županije, Turistička zajednica Zagrebačke županije, Turistička zajednica Krapinsko zagorske županije, Turistička zajednica  Karlovačke županije</w:t>
      </w:r>
    </w:p>
    <w:p w:rsidR="00956C3D" w:rsidRPr="009864C7" w:rsidRDefault="00956C3D" w:rsidP="00956C3D">
      <w:pPr>
        <w:spacing w:line="276" w:lineRule="auto"/>
        <w:jc w:val="both"/>
        <w:rPr>
          <w:rFonts w:ascii="Arial" w:hAnsi="Arial" w:cs="Arial"/>
        </w:rPr>
      </w:pPr>
      <w:r w:rsidRPr="009864C7">
        <w:rPr>
          <w:rFonts w:ascii="Arial" w:hAnsi="Arial" w:cs="Arial"/>
          <w:u w:val="single"/>
        </w:rPr>
        <w:t>Rokovi:</w:t>
      </w:r>
      <w:r>
        <w:rPr>
          <w:rFonts w:ascii="Arial" w:hAnsi="Arial" w:cs="Arial"/>
        </w:rPr>
        <w:t xml:space="preserve"> projket je prijavljen na IPA-</w:t>
      </w:r>
      <w:r w:rsidRPr="009864C7">
        <w:rPr>
          <w:rFonts w:ascii="Arial" w:hAnsi="Arial" w:cs="Arial"/>
        </w:rPr>
        <w:t>CBC sa Slovenijom . Rezultati još nisu poznati. Početak je 1.2. 2013., a završetak 30.4. 2014.</w:t>
      </w:r>
    </w:p>
    <w:p w:rsidR="00956C3D" w:rsidRPr="009864C7" w:rsidRDefault="00956C3D" w:rsidP="00956C3D">
      <w:pPr>
        <w:spacing w:line="276" w:lineRule="auto"/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Ukupna vrijednost projekta je 719.000,00 Eura od toga je učešće KŽ 64.21</w:t>
      </w:r>
      <w:r>
        <w:rPr>
          <w:rFonts w:ascii="Arial" w:hAnsi="Arial" w:cs="Arial"/>
        </w:rPr>
        <w:t>8,00 Eura, od čega 85 % daje EU</w:t>
      </w:r>
      <w:r w:rsidRPr="009864C7">
        <w:rPr>
          <w:rFonts w:ascii="Arial" w:hAnsi="Arial" w:cs="Arial"/>
        </w:rPr>
        <w:t>, a KŽ i to kroz proračunsku godinu 201</w:t>
      </w:r>
      <w:r>
        <w:rPr>
          <w:rFonts w:ascii="Arial" w:hAnsi="Arial" w:cs="Arial"/>
        </w:rPr>
        <w:t>4</w:t>
      </w:r>
      <w:r w:rsidRPr="009864C7">
        <w:rPr>
          <w:rFonts w:ascii="Arial" w:hAnsi="Arial" w:cs="Arial"/>
        </w:rPr>
        <w:t xml:space="preserve"> i 201</w:t>
      </w:r>
      <w:r>
        <w:rPr>
          <w:rFonts w:ascii="Arial" w:hAnsi="Arial" w:cs="Arial"/>
        </w:rPr>
        <w:t>5</w:t>
      </w:r>
      <w:r w:rsidRPr="009864C7">
        <w:rPr>
          <w:rFonts w:ascii="Arial" w:hAnsi="Arial" w:cs="Arial"/>
        </w:rPr>
        <w:t>.</w:t>
      </w:r>
    </w:p>
    <w:p w:rsidR="00956C3D" w:rsidRPr="009864C7" w:rsidRDefault="00956C3D" w:rsidP="00956C3D">
      <w:pPr>
        <w:spacing w:line="276" w:lineRule="auto"/>
        <w:rPr>
          <w:rFonts w:ascii="Arial" w:hAnsi="Arial" w:cs="Arial"/>
        </w:rPr>
      </w:pP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</w:tblGrid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Planirani izvor prihoda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Iznos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Državni proračun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25.000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Proračun KŽ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20.000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Ukupno: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45.000</w:t>
            </w:r>
          </w:p>
        </w:tc>
      </w:tr>
    </w:tbl>
    <w:p w:rsidR="00956C3D" w:rsidRPr="009864C7" w:rsidRDefault="00956C3D" w:rsidP="00956C3D">
      <w:pPr>
        <w:rPr>
          <w:rFonts w:ascii="Arial" w:hAnsi="Arial" w:cs="Arial"/>
          <w:b/>
          <w:u w:val="single"/>
        </w:rPr>
      </w:pPr>
    </w:p>
    <w:p w:rsidR="00956C3D" w:rsidRDefault="00956C3D" w:rsidP="00956C3D">
      <w:pPr>
        <w:jc w:val="both"/>
        <w:rPr>
          <w:rFonts w:ascii="Arial" w:hAnsi="Arial" w:cs="Arial"/>
          <w:b/>
          <w:u w:val="single"/>
        </w:rPr>
      </w:pPr>
    </w:p>
    <w:p w:rsidR="00956C3D" w:rsidRPr="009864C7" w:rsidRDefault="00956C3D" w:rsidP="00956C3D">
      <w:pPr>
        <w:jc w:val="both"/>
        <w:rPr>
          <w:rFonts w:ascii="Arial" w:hAnsi="Arial" w:cs="Arial"/>
          <w:b/>
          <w:u w:val="single"/>
        </w:rPr>
      </w:pPr>
    </w:p>
    <w:p w:rsidR="00956C3D" w:rsidRPr="009864C7" w:rsidRDefault="00956C3D" w:rsidP="00956C3D">
      <w:pPr>
        <w:jc w:val="both"/>
        <w:rPr>
          <w:rFonts w:ascii="Arial" w:hAnsi="Arial" w:cs="Arial"/>
          <w:b/>
          <w:u w:val="single"/>
        </w:rPr>
      </w:pPr>
      <w:r w:rsidRPr="009864C7">
        <w:rPr>
          <w:rFonts w:ascii="Arial" w:hAnsi="Arial" w:cs="Arial"/>
          <w:b/>
          <w:u w:val="single"/>
        </w:rPr>
        <w:lastRenderedPageBreak/>
        <w:t>2.5.9.</w:t>
      </w:r>
      <w:r w:rsidRPr="009864C7">
        <w:rPr>
          <w:rFonts w:ascii="Arial Narrow" w:hAnsi="Arial Narrow"/>
          <w:u w:val="single"/>
        </w:rPr>
        <w:t xml:space="preserve"> </w:t>
      </w:r>
      <w:r w:rsidRPr="009864C7">
        <w:rPr>
          <w:rFonts w:ascii="Arial Narrow" w:hAnsi="Arial Narrow"/>
          <w:b/>
          <w:u w:val="single"/>
        </w:rPr>
        <w:t>I</w:t>
      </w:r>
      <w:r w:rsidRPr="009864C7">
        <w:rPr>
          <w:rFonts w:ascii="Arial" w:hAnsi="Arial" w:cs="Arial"/>
          <w:b/>
          <w:u w:val="single"/>
        </w:rPr>
        <w:t>zrada turističko-planinarskih zemljovida KŽ</w:t>
      </w:r>
    </w:p>
    <w:p w:rsidR="00956C3D" w:rsidRPr="009864C7" w:rsidRDefault="00956C3D" w:rsidP="00956C3D">
      <w:pPr>
        <w:jc w:val="both"/>
        <w:rPr>
          <w:rFonts w:ascii="Arial" w:hAnsi="Arial" w:cs="Arial"/>
          <w:u w:val="single"/>
        </w:rPr>
      </w:pPr>
      <w:r w:rsidRPr="009864C7">
        <w:rPr>
          <w:rFonts w:ascii="Arial" w:hAnsi="Arial" w:cs="Arial"/>
          <w:u w:val="single"/>
        </w:rPr>
        <w:t>Opis/ciljevi:</w:t>
      </w:r>
    </w:p>
    <w:p w:rsidR="00956C3D" w:rsidRPr="009864C7" w:rsidRDefault="00956C3D" w:rsidP="00956C3D">
      <w:pPr>
        <w:tabs>
          <w:tab w:val="left" w:pos="709"/>
          <w:tab w:val="left" w:pos="1134"/>
          <w:tab w:val="left" w:pos="1620"/>
          <w:tab w:val="left" w:pos="3960"/>
          <w:tab w:val="left" w:pos="5670"/>
        </w:tabs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Analiza trendova na tržištu potražnje turističkih proizvoda pokazuje da je ovo segment potražnje koji kontinuirano raste, jer ljudi sve više brinu o zdravlju i žele biti u prirodi.</w:t>
      </w:r>
    </w:p>
    <w:p w:rsidR="00956C3D" w:rsidRPr="009864C7" w:rsidRDefault="00956C3D" w:rsidP="00956C3D">
      <w:pPr>
        <w:tabs>
          <w:tab w:val="left" w:pos="709"/>
          <w:tab w:val="left" w:pos="1134"/>
          <w:tab w:val="left" w:pos="1620"/>
          <w:tab w:val="left" w:pos="3960"/>
          <w:tab w:val="left" w:pos="5670"/>
        </w:tabs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Istovremeno ovo je projekt koji je struka prepoznala kao jedan od prioriteta za naše područje, te je i u Strateškom marketing planu Hrvatske turističke zajednice navedeno da je ovo  jedan od selektivnih oblika turizma koji treba razvijati.</w:t>
      </w:r>
    </w:p>
    <w:p w:rsidR="00956C3D" w:rsidRPr="009864C7" w:rsidRDefault="00956C3D" w:rsidP="00956C3D">
      <w:pPr>
        <w:tabs>
          <w:tab w:val="left" w:pos="709"/>
          <w:tab w:val="left" w:pos="1134"/>
          <w:tab w:val="left" w:pos="1620"/>
          <w:tab w:val="left" w:pos="3960"/>
          <w:tab w:val="left" w:pos="5670"/>
        </w:tabs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Navedeni zemljovidi predstavljali bi podlogu na koju bi se kasnije dograđivali sadržaji poput: planinarske šetnice i obilaznice, biciklističke staze grada i okolice, nordic-walking staze, brdske biciklističke staze ali i ostala ponuda o smještaju, atrakcijama i restoranima.</w:t>
      </w:r>
    </w:p>
    <w:p w:rsidR="00956C3D" w:rsidRPr="009864C7" w:rsidRDefault="00956C3D" w:rsidP="00956C3D">
      <w:pPr>
        <w:tabs>
          <w:tab w:val="left" w:pos="709"/>
          <w:tab w:val="left" w:pos="1134"/>
          <w:tab w:val="left" w:pos="1620"/>
          <w:tab w:val="left" w:pos="3960"/>
          <w:tab w:val="left" w:pos="5670"/>
        </w:tabs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Tijekom 201</w:t>
      </w:r>
      <w:r>
        <w:rPr>
          <w:rFonts w:ascii="Arial" w:hAnsi="Arial" w:cs="Arial"/>
        </w:rPr>
        <w:t>4</w:t>
      </w:r>
      <w:r w:rsidRPr="009864C7">
        <w:rPr>
          <w:rFonts w:ascii="Arial" w:hAnsi="Arial" w:cs="Arial"/>
        </w:rPr>
        <w:t xml:space="preserve"> g. planiramo u suradnji sa HGSS- Hrvatskom gorskom službom spašavanja, Odjelom za kartografiju  </w:t>
      </w:r>
      <w:r>
        <w:rPr>
          <w:rFonts w:ascii="Arial" w:hAnsi="Arial" w:cs="Arial"/>
        </w:rPr>
        <w:t xml:space="preserve">nastaviti </w:t>
      </w:r>
      <w:r w:rsidRPr="009864C7">
        <w:rPr>
          <w:rFonts w:ascii="Arial" w:hAnsi="Arial" w:cs="Arial"/>
        </w:rPr>
        <w:t>započet</w:t>
      </w:r>
      <w:r>
        <w:rPr>
          <w:rFonts w:ascii="Arial" w:hAnsi="Arial" w:cs="Arial"/>
        </w:rPr>
        <w:t>u</w:t>
      </w:r>
      <w:r w:rsidRPr="009864C7">
        <w:rPr>
          <w:rFonts w:ascii="Arial" w:hAnsi="Arial" w:cs="Arial"/>
        </w:rPr>
        <w:t xml:space="preserve"> suradnju na stvaranju turističko–planinarskih zemljovida , kojima bi u nekoliko faza ( i godina) „pokrili“ prioritetna područja naše županije. Kad kažemo prioritetna, mislim na ona područja koja su već formirala određenu turističku ponudu i koja bi se na ovaj način uvezala i postala dio integrirane turističke ponude. </w:t>
      </w:r>
    </w:p>
    <w:p w:rsidR="00956C3D" w:rsidRPr="009864C7" w:rsidRDefault="00956C3D" w:rsidP="00956C3D">
      <w:pPr>
        <w:tabs>
          <w:tab w:val="left" w:pos="709"/>
          <w:tab w:val="left" w:pos="1134"/>
          <w:tab w:val="left" w:pos="1620"/>
          <w:tab w:val="left" w:pos="3960"/>
          <w:tab w:val="left" w:pos="5670"/>
        </w:tabs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Turistički-planinarski zemljovidi naše županije moraju se podijeliti na nekoliko dijelova, po njihovoj procjeni 4-5, a svaki od njih je zaseban projekt koji planiramo realizirati u suradnji sa turističkim zajednicama gradova i općina.</w:t>
      </w:r>
    </w:p>
    <w:p w:rsidR="00956C3D" w:rsidRPr="009864C7" w:rsidRDefault="00956C3D" w:rsidP="00956C3D">
      <w:pPr>
        <w:tabs>
          <w:tab w:val="left" w:pos="709"/>
          <w:tab w:val="left" w:pos="1134"/>
          <w:tab w:val="left" w:pos="1620"/>
          <w:tab w:val="left" w:pos="3960"/>
          <w:tab w:val="left" w:pos="5670"/>
        </w:tabs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HGSS podupire ovakve projekte, jer sigurnost turista koja se povećava izradom vodiča (zemljovida) i signalizacije smanjuje i njihove troškove spašavanja na terenu. Stoga će i oni financijski podržati projekt.</w:t>
      </w:r>
    </w:p>
    <w:p w:rsidR="00956C3D" w:rsidRPr="009864C7" w:rsidRDefault="00956C3D" w:rsidP="00956C3D">
      <w:pPr>
        <w:tabs>
          <w:tab w:val="left" w:pos="709"/>
          <w:tab w:val="left" w:pos="1134"/>
          <w:tab w:val="left" w:pos="1620"/>
          <w:tab w:val="left" w:pos="3960"/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Grad Slunj i općina Rakovica</w:t>
      </w:r>
      <w:r w:rsidRPr="009864C7">
        <w:rPr>
          <w:rFonts w:ascii="Arial" w:hAnsi="Arial" w:cs="Arial"/>
        </w:rPr>
        <w:t xml:space="preserve"> zainteresiran</w:t>
      </w:r>
      <w:r>
        <w:rPr>
          <w:rFonts w:ascii="Arial" w:hAnsi="Arial" w:cs="Arial"/>
        </w:rPr>
        <w:t xml:space="preserve"> su</w:t>
      </w:r>
      <w:r w:rsidRPr="009864C7">
        <w:rPr>
          <w:rFonts w:ascii="Arial" w:hAnsi="Arial" w:cs="Arial"/>
        </w:rPr>
        <w:t xml:space="preserve"> za ovaj projekt</w:t>
      </w:r>
      <w:r>
        <w:rPr>
          <w:rFonts w:ascii="Arial" w:hAnsi="Arial" w:cs="Arial"/>
        </w:rPr>
        <w:t xml:space="preserve"> te imamao njihovu suglasnost da će sudjelovanje </w:t>
      </w:r>
      <w:r w:rsidRPr="009864C7">
        <w:rPr>
          <w:rFonts w:ascii="Arial" w:hAnsi="Arial" w:cs="Arial"/>
        </w:rPr>
        <w:t xml:space="preserve"> uključi</w:t>
      </w:r>
      <w:r>
        <w:rPr>
          <w:rFonts w:ascii="Arial" w:hAnsi="Arial" w:cs="Arial"/>
        </w:rPr>
        <w:t>ti</w:t>
      </w:r>
      <w:r w:rsidRPr="009864C7">
        <w:rPr>
          <w:rFonts w:ascii="Arial" w:hAnsi="Arial" w:cs="Arial"/>
        </w:rPr>
        <w:t xml:space="preserve"> u svoj proračun za 201</w:t>
      </w:r>
      <w:r>
        <w:rPr>
          <w:rFonts w:ascii="Arial" w:hAnsi="Arial" w:cs="Arial"/>
        </w:rPr>
        <w:t>4</w:t>
      </w:r>
      <w:r w:rsidRPr="009864C7">
        <w:rPr>
          <w:rFonts w:ascii="Arial" w:hAnsi="Arial" w:cs="Arial"/>
        </w:rPr>
        <w:t>.</w:t>
      </w:r>
    </w:p>
    <w:p w:rsidR="00956C3D" w:rsidRPr="009864C7" w:rsidRDefault="00956C3D" w:rsidP="00956C3D">
      <w:pPr>
        <w:tabs>
          <w:tab w:val="left" w:pos="709"/>
          <w:tab w:val="left" w:pos="1134"/>
          <w:tab w:val="left" w:pos="1620"/>
          <w:tab w:val="left" w:pos="3960"/>
          <w:tab w:val="left" w:pos="5670"/>
        </w:tabs>
        <w:jc w:val="both"/>
        <w:rPr>
          <w:rFonts w:ascii="Arial" w:hAnsi="Arial" w:cs="Arial"/>
        </w:rPr>
      </w:pPr>
      <w:r w:rsidRPr="009864C7">
        <w:rPr>
          <w:rFonts w:ascii="Arial" w:hAnsi="Arial" w:cs="Arial"/>
          <w:u w:val="single"/>
        </w:rPr>
        <w:t>Partneri:</w:t>
      </w:r>
      <w:r w:rsidRPr="009864C7">
        <w:rPr>
          <w:rFonts w:ascii="Arial" w:hAnsi="Arial" w:cs="Arial"/>
        </w:rPr>
        <w:t xml:space="preserve"> HGSS-Odjel za kartografiju-Split, grad </w:t>
      </w:r>
      <w:r>
        <w:rPr>
          <w:rFonts w:ascii="Arial" w:hAnsi="Arial" w:cs="Arial"/>
        </w:rPr>
        <w:t>Slunj</w:t>
      </w:r>
      <w:r w:rsidRPr="009864C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TZ grada Slunja</w:t>
      </w:r>
      <w:r w:rsidRPr="009864C7">
        <w:rPr>
          <w:rFonts w:ascii="Arial" w:hAnsi="Arial" w:cs="Arial"/>
        </w:rPr>
        <w:t xml:space="preserve"> općina </w:t>
      </w:r>
      <w:r>
        <w:rPr>
          <w:rFonts w:ascii="Arial" w:hAnsi="Arial" w:cs="Arial"/>
        </w:rPr>
        <w:t>Rakovica, TZ općine Rakovica</w:t>
      </w:r>
    </w:p>
    <w:p w:rsidR="00956C3D" w:rsidRPr="009864C7" w:rsidRDefault="00956C3D" w:rsidP="00956C3D">
      <w:pPr>
        <w:tabs>
          <w:tab w:val="left" w:pos="709"/>
          <w:tab w:val="left" w:pos="1134"/>
          <w:tab w:val="left" w:pos="1620"/>
          <w:tab w:val="left" w:pos="3960"/>
          <w:tab w:val="left" w:pos="5670"/>
        </w:tabs>
        <w:jc w:val="both"/>
        <w:rPr>
          <w:rFonts w:ascii="Arial" w:hAnsi="Arial" w:cs="Arial"/>
        </w:rPr>
      </w:pPr>
      <w:r w:rsidRPr="009864C7">
        <w:rPr>
          <w:rFonts w:ascii="Arial" w:hAnsi="Arial" w:cs="Arial"/>
          <w:u w:val="single"/>
        </w:rPr>
        <w:t>Rok</w:t>
      </w:r>
      <w:r w:rsidRPr="009864C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10</w:t>
      </w:r>
      <w:r w:rsidRPr="009864C7">
        <w:rPr>
          <w:rFonts w:ascii="Arial" w:hAnsi="Arial" w:cs="Arial"/>
        </w:rPr>
        <w:t xml:space="preserve"> mjeseci od potpisivanja ugovora sa HGSS-om</w:t>
      </w:r>
    </w:p>
    <w:p w:rsidR="00956C3D" w:rsidRPr="009864C7" w:rsidRDefault="00956C3D" w:rsidP="00956C3D">
      <w:pPr>
        <w:tabs>
          <w:tab w:val="left" w:pos="709"/>
          <w:tab w:val="left" w:pos="1134"/>
          <w:tab w:val="left" w:pos="1620"/>
          <w:tab w:val="left" w:pos="3960"/>
          <w:tab w:val="left" w:pos="5670"/>
        </w:tabs>
        <w:jc w:val="both"/>
        <w:rPr>
          <w:rFonts w:ascii="Arial" w:hAnsi="Arial" w:cs="Arial"/>
        </w:rPr>
      </w:pP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</w:tblGrid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Planirani izvor prihoda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Iznos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HTZ</w:t>
            </w:r>
          </w:p>
        </w:tc>
        <w:tc>
          <w:tcPr>
            <w:tcW w:w="2268" w:type="dxa"/>
          </w:tcPr>
          <w:p w:rsidR="00956C3D" w:rsidRPr="009864C7" w:rsidRDefault="001D239C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70.000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Vlastita sredstva</w:t>
            </w:r>
          </w:p>
        </w:tc>
        <w:tc>
          <w:tcPr>
            <w:tcW w:w="2268" w:type="dxa"/>
          </w:tcPr>
          <w:p w:rsidR="00956C3D" w:rsidRPr="009864C7" w:rsidRDefault="001D239C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5.000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Proračun KŽ</w:t>
            </w:r>
          </w:p>
        </w:tc>
        <w:tc>
          <w:tcPr>
            <w:tcW w:w="2268" w:type="dxa"/>
          </w:tcPr>
          <w:p w:rsidR="00956C3D" w:rsidRPr="009864C7" w:rsidRDefault="001D239C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15.000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Ukupno: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90.000</w:t>
            </w:r>
          </w:p>
        </w:tc>
      </w:tr>
    </w:tbl>
    <w:p w:rsidR="00956C3D" w:rsidRPr="009864C7" w:rsidRDefault="00956C3D" w:rsidP="00956C3D">
      <w:pPr>
        <w:jc w:val="both"/>
        <w:rPr>
          <w:rFonts w:ascii="Arial" w:hAnsi="Arial" w:cs="Arial"/>
          <w:u w:val="single"/>
        </w:rPr>
      </w:pPr>
    </w:p>
    <w:p w:rsidR="00956C3D" w:rsidRPr="002B7E19" w:rsidRDefault="00956C3D" w:rsidP="00956C3D">
      <w:pPr>
        <w:jc w:val="both"/>
        <w:rPr>
          <w:rFonts w:ascii="Arial" w:hAnsi="Arial" w:cs="Arial"/>
          <w:b/>
          <w:u w:val="single"/>
        </w:rPr>
      </w:pPr>
      <w:r w:rsidRPr="002B7E19">
        <w:rPr>
          <w:rFonts w:ascii="Arial" w:hAnsi="Arial" w:cs="Arial"/>
          <w:b/>
          <w:u w:val="single"/>
        </w:rPr>
        <w:t>2.5.9.</w:t>
      </w:r>
      <w:r w:rsidRPr="00AE7D99">
        <w:rPr>
          <w:rFonts w:ascii="Arial" w:hAnsi="Arial" w:cs="Arial"/>
          <w:u w:val="single"/>
        </w:rPr>
        <w:t xml:space="preserve"> </w:t>
      </w:r>
      <w:r w:rsidRPr="00AE7D99">
        <w:rPr>
          <w:rFonts w:ascii="Arial" w:hAnsi="Arial" w:cs="Arial"/>
          <w:b/>
          <w:u w:val="single"/>
        </w:rPr>
        <w:t>Centar tradicijska zanata i vještina</w:t>
      </w:r>
    </w:p>
    <w:p w:rsidR="00956C3D" w:rsidRPr="00AE7D99" w:rsidRDefault="00956C3D" w:rsidP="00956C3D">
      <w:pPr>
        <w:jc w:val="both"/>
        <w:rPr>
          <w:rFonts w:ascii="Arial" w:hAnsi="Arial" w:cs="Arial"/>
          <w:bCs/>
        </w:rPr>
      </w:pPr>
      <w:r w:rsidRPr="009864C7">
        <w:rPr>
          <w:rFonts w:ascii="Arial" w:hAnsi="Arial" w:cs="Arial"/>
          <w:u w:val="single"/>
        </w:rPr>
        <w:t>Opis/ciljevi:</w:t>
      </w:r>
      <w:r w:rsidRPr="00AA1A67">
        <w:rPr>
          <w:rFonts w:ascii="Tahoma" w:hAnsi="Tahoma" w:cs="Tahoma"/>
          <w:bCs/>
          <w:sz w:val="20"/>
          <w:szCs w:val="22"/>
        </w:rPr>
        <w:t xml:space="preserve"> </w:t>
      </w:r>
      <w:r w:rsidRPr="00AE7D99">
        <w:rPr>
          <w:rFonts w:ascii="Arial" w:hAnsi="Arial" w:cs="Arial"/>
          <w:bCs/>
        </w:rPr>
        <w:t>Cilj ovog projekta je spašavanje starih zanata i vještina od izumiranja te smanjenje nezaposlenosti kroz revitalizaciju i uključivanje tradicijske baštine u turističku ponudu u Karlovačke županije. Poseban cilj ovog projekta je uspostava  Županijskog centra za revitalizaciju starih zanata i vještina, kao mjesta stalne podrške za edukaciju i prenošenje posebnih znanja i vještina o starim zanatima na zaintersirane osobe. Na taj način daje se podrška ruralnom stanovništvu u KŽ, odnosno mogućnost da se sa novostečenim vještinama o starim zanatima uključe u turističku ponudu.</w:t>
      </w:r>
    </w:p>
    <w:p w:rsidR="00956C3D" w:rsidRPr="00AE7D99" w:rsidRDefault="00956C3D" w:rsidP="00956C3D">
      <w:pPr>
        <w:jc w:val="both"/>
        <w:rPr>
          <w:rFonts w:ascii="Arial" w:eastAsia="SimSun" w:hAnsi="Arial" w:cs="Arial"/>
          <w:bCs/>
          <w:lang w:eastAsia="zh-CN"/>
        </w:rPr>
      </w:pPr>
      <w:r w:rsidRPr="00AE7D99">
        <w:rPr>
          <w:rFonts w:ascii="Arial" w:eastAsia="SimSun" w:hAnsi="Arial" w:cs="Arial"/>
          <w:b/>
          <w:bCs/>
          <w:lang w:eastAsia="zh-CN"/>
        </w:rPr>
        <w:t>Ciljne skupine</w:t>
      </w:r>
      <w:r w:rsidRPr="00AE7D99">
        <w:rPr>
          <w:rFonts w:ascii="Arial" w:eastAsia="SimSun" w:hAnsi="Arial" w:cs="Arial"/>
          <w:bCs/>
          <w:lang w:eastAsia="zh-CN"/>
        </w:rPr>
        <w:t xml:space="preserve"> su dugotrajno nezaposlene i neaktivne osobe sa područja Karlovačke županije te članovi Obiteljskih poljoprivrednih gospodarstva koji se bave ili se žele u budućnosti baviti turizmom na OPG-u. Tu su uključene ​​uglavnom žene, starija populacija i mladi. Projekt će uključivati osobe s prethodnim znanjem i iskustvom u segmentu tradicijskih zanata i vještina koje će svoja znanja prenositi na zainteresirane osobe.</w:t>
      </w:r>
    </w:p>
    <w:p w:rsidR="00956C3D" w:rsidRPr="00AE7D99" w:rsidRDefault="00956C3D" w:rsidP="00956C3D">
      <w:pPr>
        <w:jc w:val="both"/>
        <w:rPr>
          <w:rFonts w:ascii="Arial" w:eastAsia="SimSun" w:hAnsi="Arial" w:cs="Arial"/>
          <w:bCs/>
          <w:lang w:eastAsia="zh-CN"/>
        </w:rPr>
      </w:pPr>
      <w:r w:rsidRPr="00AE7D99">
        <w:rPr>
          <w:rFonts w:ascii="Arial" w:eastAsia="SimSun" w:hAnsi="Arial" w:cs="Arial"/>
          <w:bCs/>
          <w:lang w:eastAsia="zh-CN"/>
        </w:rPr>
        <w:t>Centar je zamišljen kao mjesto gdje će se kontinuirano provoditi edukacije zainteresiranih polaznika sa područja cije županije o tradicijskim obrtima(teoretski i praktični dio)- a ne kao jednokratne radionice.</w:t>
      </w:r>
    </w:p>
    <w:p w:rsidR="00956C3D" w:rsidRPr="00AE7D99" w:rsidRDefault="00956C3D" w:rsidP="00956C3D">
      <w:pPr>
        <w:jc w:val="both"/>
        <w:rPr>
          <w:rFonts w:ascii="Arial" w:eastAsia="SimSun" w:hAnsi="Arial" w:cs="Arial"/>
          <w:bCs/>
          <w:lang w:eastAsia="zh-CN"/>
        </w:rPr>
      </w:pPr>
      <w:r w:rsidRPr="00AE7D99">
        <w:rPr>
          <w:rFonts w:ascii="Arial" w:eastAsia="SimSun" w:hAnsi="Arial" w:cs="Arial"/>
          <w:bCs/>
          <w:lang w:eastAsia="zh-CN"/>
        </w:rPr>
        <w:t>Prema trenutnoj situaciji u ruralnim područjima, ovo je vjerojatno zadnja šansa sačuvati znanje o tradicijskom nasljeđu regije. Naša misija je sačuvati to znanje i educirati ljude kako mogu koristiti znanje o tradicijskom nasljeđu na način da izgrade svoje prihode i nov način života.</w:t>
      </w:r>
    </w:p>
    <w:p w:rsidR="00956C3D" w:rsidRPr="00AE7D99" w:rsidRDefault="00956C3D" w:rsidP="00956C3D">
      <w:pPr>
        <w:jc w:val="both"/>
        <w:rPr>
          <w:rFonts w:ascii="Arial" w:eastAsia="SimSun" w:hAnsi="Arial" w:cs="Arial"/>
          <w:b/>
          <w:bCs/>
          <w:lang w:eastAsia="zh-CN"/>
        </w:rPr>
      </w:pPr>
      <w:r w:rsidRPr="00AE7D99">
        <w:rPr>
          <w:rFonts w:ascii="Arial" w:eastAsia="SimSun" w:hAnsi="Arial" w:cs="Arial"/>
          <w:b/>
          <w:bCs/>
          <w:lang w:eastAsia="zh-CN"/>
        </w:rPr>
        <w:t>Aktivnosti:</w:t>
      </w:r>
    </w:p>
    <w:p w:rsidR="00956C3D" w:rsidRPr="00AE7D99" w:rsidRDefault="00956C3D" w:rsidP="00956C3D">
      <w:pPr>
        <w:jc w:val="both"/>
        <w:rPr>
          <w:rFonts w:ascii="Arial" w:eastAsia="SimSun" w:hAnsi="Arial" w:cs="Arial"/>
          <w:bCs/>
          <w:lang w:eastAsia="zh-CN"/>
        </w:rPr>
      </w:pPr>
      <w:r w:rsidRPr="00AE7D99">
        <w:rPr>
          <w:rFonts w:ascii="Arial" w:eastAsia="SimSun" w:hAnsi="Arial" w:cs="Arial"/>
          <w:bCs/>
          <w:lang w:eastAsia="zh-CN"/>
        </w:rPr>
        <w:t xml:space="preserve">-opremanje Centra </w:t>
      </w:r>
    </w:p>
    <w:p w:rsidR="00956C3D" w:rsidRPr="00AE7D99" w:rsidRDefault="00956C3D" w:rsidP="00956C3D">
      <w:pPr>
        <w:jc w:val="both"/>
        <w:rPr>
          <w:rFonts w:ascii="Arial" w:eastAsia="SimSun" w:hAnsi="Arial" w:cs="Arial"/>
          <w:bCs/>
          <w:lang w:eastAsia="zh-CN"/>
        </w:rPr>
      </w:pPr>
      <w:r w:rsidRPr="00AE7D99">
        <w:rPr>
          <w:rFonts w:ascii="Arial" w:eastAsia="SimSun" w:hAnsi="Arial" w:cs="Arial"/>
          <w:bCs/>
          <w:lang w:eastAsia="zh-CN"/>
        </w:rPr>
        <w:lastRenderedPageBreak/>
        <w:t>-kupnja potrebnog materijala za radionice</w:t>
      </w:r>
    </w:p>
    <w:p w:rsidR="00956C3D" w:rsidRDefault="00956C3D" w:rsidP="00956C3D">
      <w:pPr>
        <w:jc w:val="both"/>
        <w:rPr>
          <w:rFonts w:ascii="Arial" w:eastAsia="SimSun" w:hAnsi="Arial" w:cs="Arial"/>
          <w:bCs/>
          <w:lang w:eastAsia="zh-CN"/>
        </w:rPr>
      </w:pPr>
      <w:r w:rsidRPr="00AE7D99">
        <w:rPr>
          <w:rFonts w:ascii="Arial" w:eastAsia="SimSun" w:hAnsi="Arial" w:cs="Arial"/>
          <w:bCs/>
          <w:lang w:eastAsia="zh-CN"/>
        </w:rPr>
        <w:t>-treninzi starih zanata i vještina</w:t>
      </w:r>
    </w:p>
    <w:p w:rsidR="00956C3D" w:rsidRPr="00AE7D99" w:rsidRDefault="00956C3D" w:rsidP="00956C3D">
      <w:pPr>
        <w:jc w:val="both"/>
        <w:rPr>
          <w:rFonts w:ascii="Arial" w:eastAsia="SimSun" w:hAnsi="Arial" w:cs="Arial"/>
          <w:bCs/>
          <w:u w:val="single"/>
          <w:lang w:eastAsia="zh-CN"/>
        </w:rPr>
      </w:pPr>
      <w:r w:rsidRPr="00AE7D99">
        <w:rPr>
          <w:rFonts w:ascii="Arial" w:eastAsia="SimSun" w:hAnsi="Arial" w:cs="Arial"/>
          <w:bCs/>
          <w:u w:val="single"/>
          <w:lang w:eastAsia="zh-CN"/>
        </w:rPr>
        <w:t>Nositelj:</w:t>
      </w:r>
      <w:r>
        <w:rPr>
          <w:rFonts w:ascii="Arial" w:eastAsia="SimSun" w:hAnsi="Arial" w:cs="Arial"/>
          <w:bCs/>
          <w:u w:val="single"/>
          <w:lang w:eastAsia="zh-CN"/>
        </w:rPr>
        <w:t xml:space="preserve"> </w:t>
      </w:r>
      <w:r w:rsidRPr="00AE7D99">
        <w:rPr>
          <w:rFonts w:ascii="Arial" w:eastAsia="SimSun" w:hAnsi="Arial" w:cs="Arial"/>
          <w:bCs/>
          <w:lang w:eastAsia="zh-CN"/>
        </w:rPr>
        <w:t>Turistička zajednica Karlovačke županije</w:t>
      </w:r>
    </w:p>
    <w:p w:rsidR="00956C3D" w:rsidRDefault="00956C3D" w:rsidP="00956C3D">
      <w:pPr>
        <w:jc w:val="both"/>
        <w:rPr>
          <w:rFonts w:ascii="Arial" w:hAnsi="Arial" w:cs="Arial"/>
          <w:u w:val="single"/>
        </w:rPr>
      </w:pPr>
      <w:r w:rsidRPr="009864C7">
        <w:rPr>
          <w:rFonts w:ascii="Arial" w:hAnsi="Arial" w:cs="Arial"/>
          <w:u w:val="single"/>
        </w:rPr>
        <w:t>Partneri:</w:t>
      </w:r>
      <w:r>
        <w:rPr>
          <w:rFonts w:ascii="Arial" w:hAnsi="Arial" w:cs="Arial"/>
          <w:u w:val="single"/>
        </w:rPr>
        <w:t xml:space="preserve"> </w:t>
      </w:r>
      <w:r w:rsidRPr="00AE7D99">
        <w:rPr>
          <w:rFonts w:ascii="Arial" w:hAnsi="Arial" w:cs="Arial"/>
        </w:rPr>
        <w:t>sustav TZ</w:t>
      </w:r>
      <w:r>
        <w:rPr>
          <w:rFonts w:ascii="Arial" w:hAnsi="Arial" w:cs="Arial"/>
        </w:rPr>
        <w:t>, grad Slunj, Poljoprivredna zadruga TERRA, Pučko otvoreno učilište Slunj</w:t>
      </w:r>
    </w:p>
    <w:p w:rsidR="00956C3D" w:rsidRDefault="00956C3D" w:rsidP="00956C3D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Rokovi: </w:t>
      </w:r>
      <w:r w:rsidRPr="00AE7D99">
        <w:rPr>
          <w:rFonts w:ascii="Arial" w:hAnsi="Arial" w:cs="Arial"/>
        </w:rPr>
        <w:t>kotinuirano opremanje i održavanje radionica</w:t>
      </w:r>
    </w:p>
    <w:p w:rsidR="00956C3D" w:rsidRPr="002B7E19" w:rsidRDefault="00956C3D" w:rsidP="00956C3D">
      <w:pPr>
        <w:jc w:val="both"/>
        <w:rPr>
          <w:rFonts w:ascii="Arial" w:hAnsi="Arial" w:cs="Arial"/>
          <w:u w:val="single"/>
        </w:rPr>
      </w:pP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</w:tblGrid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Planirani izvor prihoda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Iznos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HTZ</w:t>
            </w:r>
          </w:p>
        </w:tc>
        <w:tc>
          <w:tcPr>
            <w:tcW w:w="2268" w:type="dxa"/>
          </w:tcPr>
          <w:p w:rsidR="00956C3D" w:rsidRPr="009864C7" w:rsidRDefault="001D239C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25.000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Proračun lokalne samouprave</w:t>
            </w:r>
          </w:p>
        </w:tc>
        <w:tc>
          <w:tcPr>
            <w:tcW w:w="2268" w:type="dxa"/>
          </w:tcPr>
          <w:p w:rsidR="00956C3D" w:rsidRPr="009864C7" w:rsidRDefault="001D239C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5.000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Proračun KŽ</w:t>
            </w:r>
          </w:p>
        </w:tc>
        <w:tc>
          <w:tcPr>
            <w:tcW w:w="2268" w:type="dxa"/>
          </w:tcPr>
          <w:p w:rsidR="00956C3D" w:rsidRPr="009864C7" w:rsidRDefault="001D239C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5.000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Ukupno:</w:t>
            </w:r>
          </w:p>
        </w:tc>
        <w:tc>
          <w:tcPr>
            <w:tcW w:w="2268" w:type="dxa"/>
          </w:tcPr>
          <w:p w:rsidR="00956C3D" w:rsidRPr="009864C7" w:rsidRDefault="001D239C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35.000</w:t>
            </w:r>
          </w:p>
        </w:tc>
      </w:tr>
    </w:tbl>
    <w:p w:rsidR="00956C3D" w:rsidRDefault="00956C3D" w:rsidP="00956C3D">
      <w:pPr>
        <w:jc w:val="both"/>
        <w:rPr>
          <w:rFonts w:ascii="Arial" w:hAnsi="Arial" w:cs="Arial"/>
          <w:u w:val="single"/>
        </w:rPr>
      </w:pPr>
    </w:p>
    <w:p w:rsidR="00956C3D" w:rsidRDefault="00956C3D" w:rsidP="00956C3D">
      <w:pPr>
        <w:jc w:val="both"/>
        <w:rPr>
          <w:rFonts w:ascii="Arial" w:hAnsi="Arial"/>
          <w:u w:val="single"/>
        </w:rPr>
      </w:pPr>
      <w:r w:rsidRPr="009864C7">
        <w:rPr>
          <w:rFonts w:ascii="Arial" w:hAnsi="Arial" w:cs="Arial"/>
          <w:u w:val="single"/>
        </w:rPr>
        <w:t xml:space="preserve">NOVO </w:t>
      </w:r>
      <w:r w:rsidRPr="009864C7">
        <w:rPr>
          <w:rFonts w:ascii="Arial" w:hAnsi="Arial"/>
          <w:u w:val="single"/>
        </w:rPr>
        <w:t>INICIRANI SA CILJEM POTICANJA RAZVOJA SELEKTIVNIH OBLIKA TURIZMA</w:t>
      </w:r>
    </w:p>
    <w:p w:rsidR="00956C3D" w:rsidRPr="009864C7" w:rsidRDefault="00956C3D" w:rsidP="00956C3D">
      <w:pPr>
        <w:jc w:val="both"/>
        <w:rPr>
          <w:rFonts w:ascii="Arial" w:hAnsi="Arial" w:cs="Arial"/>
          <w:u w:val="single"/>
        </w:rPr>
      </w:pPr>
    </w:p>
    <w:p w:rsidR="00956C3D" w:rsidRPr="002B7E19" w:rsidRDefault="00956C3D" w:rsidP="00956C3D">
      <w:pPr>
        <w:jc w:val="both"/>
        <w:rPr>
          <w:rFonts w:ascii="Arial" w:hAnsi="Arial" w:cs="Arial"/>
          <w:b/>
          <w:u w:val="single"/>
        </w:rPr>
      </w:pPr>
      <w:r w:rsidRPr="002B7E19">
        <w:rPr>
          <w:rFonts w:ascii="Arial" w:hAnsi="Arial" w:cs="Arial"/>
          <w:b/>
          <w:u w:val="single"/>
        </w:rPr>
        <w:t>2.5.</w:t>
      </w:r>
      <w:r w:rsidR="001D239C">
        <w:rPr>
          <w:rFonts w:ascii="Arial" w:hAnsi="Arial" w:cs="Arial"/>
          <w:b/>
          <w:u w:val="single"/>
        </w:rPr>
        <w:t>13</w:t>
      </w:r>
      <w:r w:rsidRPr="002B7E19">
        <w:rPr>
          <w:rFonts w:ascii="Arial" w:hAnsi="Arial" w:cs="Arial"/>
          <w:b/>
          <w:u w:val="single"/>
        </w:rPr>
        <w:t>.</w:t>
      </w:r>
      <w:r w:rsidRPr="00AE7D99">
        <w:rPr>
          <w:rFonts w:ascii="Arial" w:hAnsi="Arial" w:cs="Arial"/>
          <w:u w:val="single"/>
        </w:rPr>
        <w:t xml:space="preserve"> </w:t>
      </w:r>
      <w:r w:rsidRPr="00AE7D99">
        <w:rPr>
          <w:rFonts w:ascii="Arial" w:hAnsi="Arial" w:cs="Arial"/>
          <w:b/>
          <w:u w:val="single"/>
        </w:rPr>
        <w:t>ERA-6-Europski pješački putevi</w:t>
      </w:r>
    </w:p>
    <w:p w:rsidR="00956C3D" w:rsidRDefault="00956C3D" w:rsidP="00956C3D">
      <w:pPr>
        <w:jc w:val="both"/>
        <w:rPr>
          <w:rFonts w:ascii="Arial" w:hAnsi="Arial" w:cs="Arial"/>
          <w:u w:val="single"/>
        </w:rPr>
      </w:pPr>
      <w:r w:rsidRPr="009864C7">
        <w:rPr>
          <w:rFonts w:ascii="Arial" w:hAnsi="Arial" w:cs="Arial"/>
          <w:u w:val="single"/>
        </w:rPr>
        <w:t>Opis/ciljevi:</w:t>
      </w:r>
      <w:r>
        <w:rPr>
          <w:rFonts w:ascii="Arial" w:hAnsi="Arial" w:cs="Arial"/>
          <w:u w:val="single"/>
        </w:rPr>
        <w:t xml:space="preserve"> </w:t>
      </w:r>
    </w:p>
    <w:p w:rsidR="00956C3D" w:rsidRPr="00AE7D99" w:rsidRDefault="00956C3D" w:rsidP="00956C3D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Projekt je </w:t>
      </w:r>
      <w:r w:rsidRPr="00AE7D99">
        <w:rPr>
          <w:rFonts w:ascii="Arial" w:hAnsi="Arial" w:cs="Arial"/>
        </w:rPr>
        <w:t>usmjeren na povezivanje postojećih staza i putova u Hrvatskoj s europskom mrežom pješačkih, kroz uključivanje Hrvatske u Europsku pješačku asocijaciju (ERA). Ova asocijacija ima oko 3 milijuna članova, zaljubljenika u pješačenje, iz više od 50 zemalja, koji su usmjereni na aktivno provođenja odmora tijekom cijele godine.</w:t>
      </w:r>
    </w:p>
    <w:p w:rsidR="00956C3D" w:rsidRPr="00AE7D99" w:rsidRDefault="00956C3D" w:rsidP="00956C3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E7D99">
        <w:rPr>
          <w:rFonts w:ascii="Arial" w:hAnsi="Arial" w:cs="Arial"/>
        </w:rPr>
        <w:t>ješački putovi su vrlo traženi turistički proizvod u Europi, s trendom stalnog rasta, a trenutno se pružaju od skandinavskih zemalja do Grčke, u duljini od 79 tisuća kilometara. S ciljem turističke valorizacije postojećih prirodnih resursa, odnosno pješačkih staza, projekt je usmjeren na uključivanje Hrvatske u postojeće trase, odnosno spajanje s dva europska puta, u prvoj fazi projekta. Europski put E-6, koji povezuje Baltik i Jadransko more, prolazio bi od granice Slovenije do granice Bosne i Hercegovine, kroz Platak, Delnice, Mrkopalj, Bjelolasicu, Ogulin i Liku, uključujući dva nacionalna parka (Risnjak i Plitvička jezera) i strogi prirodni rezervat Bijele i Samarske stijene. Drugi, Mediteranski pješački put E-12, koji spaja Gibraltar i Atenu, u Hrvatskoj bi prolazio kroz priobalni i otočni dio, od Istre, preko Opatijske rivijera do granice s Crnom Gorom, uključujući pet nacionalnih parkova i šest parkova prirode.</w:t>
      </w:r>
    </w:p>
    <w:p w:rsidR="00956C3D" w:rsidRDefault="00956C3D" w:rsidP="00956C3D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E7D99">
        <w:rPr>
          <w:rFonts w:ascii="Arial" w:hAnsi="Arial" w:cs="Arial"/>
        </w:rPr>
        <w:t xml:space="preserve">uristima je ovakav način provođenja aktivnog odmora privlačan tijekom cijele godine. Pješačenje nema nikakva ograničenja i svatko može za sebe odlučiti u kojem trenutku i gdje će se uključiti, odnosno isključiti s puta. Riječ je o dobrim potrošačima, koji vole prirodu te poštuju kulturno i povijesnu baštinu zemlje kroz koju prolaze, pa bi zato ovakav turistički proizvod Hrvatskoj u turističkom smislu pružio dodatnu </w:t>
      </w:r>
      <w:r>
        <w:rPr>
          <w:rFonts w:ascii="Arial" w:hAnsi="Arial" w:cs="Arial"/>
        </w:rPr>
        <w:t>vrijednost turizma u Hrvatskoj“.</w:t>
      </w:r>
    </w:p>
    <w:p w:rsidR="00956C3D" w:rsidRDefault="00956C3D" w:rsidP="00956C3D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E7D99">
        <w:rPr>
          <w:rFonts w:ascii="Arial" w:hAnsi="Arial" w:cs="Arial"/>
        </w:rPr>
        <w:t xml:space="preserve">a realizaciju projekta neophodno </w:t>
      </w:r>
      <w:r>
        <w:rPr>
          <w:rFonts w:ascii="Arial" w:hAnsi="Arial" w:cs="Arial"/>
        </w:rPr>
        <w:t xml:space="preserve">je i </w:t>
      </w:r>
      <w:r w:rsidRPr="00AE7D99">
        <w:rPr>
          <w:rFonts w:ascii="Arial" w:hAnsi="Arial" w:cs="Arial"/>
        </w:rPr>
        <w:t>uključivanje i interes javnog sektora, odnosno turističkih zajednica destinacija kroz koje bi putovi prolazili</w:t>
      </w:r>
    </w:p>
    <w:p w:rsidR="00956C3D" w:rsidRDefault="00956C3D" w:rsidP="00956C3D">
      <w:pPr>
        <w:rPr>
          <w:rFonts w:ascii="Arial" w:hAnsi="Arial" w:cs="Arial"/>
        </w:rPr>
      </w:pPr>
      <w:r>
        <w:rPr>
          <w:rFonts w:ascii="Arial" w:hAnsi="Arial" w:cs="Arial"/>
        </w:rPr>
        <w:t>Na ovaj način Karlovačka županija postala bi dio ove Europske mreže</w:t>
      </w:r>
      <w:r w:rsidRPr="00AE7D99">
        <w:rPr>
          <w:rFonts w:ascii="Arial" w:hAnsi="Arial" w:cs="Arial"/>
        </w:rPr>
        <w:t>.</w:t>
      </w:r>
    </w:p>
    <w:p w:rsidR="00956C3D" w:rsidRPr="00AE7D99" w:rsidRDefault="00956C3D" w:rsidP="00956C3D">
      <w:pPr>
        <w:rPr>
          <w:rFonts w:ascii="Arial" w:hAnsi="Arial" w:cs="Arial"/>
        </w:rPr>
      </w:pPr>
      <w:r w:rsidRPr="006555B9">
        <w:rPr>
          <w:rFonts w:ascii="Arial" w:eastAsia="SimSun" w:hAnsi="Arial" w:cs="Arial"/>
          <w:bCs/>
          <w:u w:val="single"/>
          <w:lang w:eastAsia="zh-CN"/>
        </w:rPr>
        <w:t>Nositelj:</w:t>
      </w:r>
      <w:r>
        <w:rPr>
          <w:rFonts w:ascii="Arial" w:eastAsia="SimSun" w:hAnsi="Arial" w:cs="Arial"/>
          <w:bCs/>
          <w:u w:val="single"/>
          <w:lang w:eastAsia="zh-CN"/>
        </w:rPr>
        <w:t xml:space="preserve"> </w:t>
      </w:r>
      <w:r w:rsidRPr="00AE7D99">
        <w:rPr>
          <w:rFonts w:ascii="Arial" w:eastAsia="SimSun" w:hAnsi="Arial" w:cs="Arial"/>
          <w:bCs/>
          <w:lang w:eastAsia="zh-CN"/>
        </w:rPr>
        <w:t>Hrvatski planinarski svez</w:t>
      </w:r>
    </w:p>
    <w:p w:rsidR="00956C3D" w:rsidRDefault="00956C3D" w:rsidP="00956C3D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Partneri:</w:t>
      </w:r>
      <w:r w:rsidRPr="00AE7D99">
        <w:rPr>
          <w:rFonts w:ascii="Arial" w:hAnsi="Arial" w:cs="Arial"/>
        </w:rPr>
        <w:t>Ministarstvo turizma, TZ grada Ogulina</w:t>
      </w:r>
      <w:r>
        <w:rPr>
          <w:rFonts w:ascii="Arial" w:hAnsi="Arial" w:cs="Arial"/>
        </w:rPr>
        <w:t>, TZ karlovačke županije</w:t>
      </w:r>
    </w:p>
    <w:p w:rsidR="00956C3D" w:rsidRDefault="00956C3D" w:rsidP="00956C3D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Rokovi: </w:t>
      </w:r>
      <w:r w:rsidRPr="00AE7D99">
        <w:rPr>
          <w:rFonts w:ascii="Arial" w:hAnsi="Arial" w:cs="Arial"/>
        </w:rPr>
        <w:t>početak je predviđen u 2014</w:t>
      </w:r>
    </w:p>
    <w:p w:rsidR="00956C3D" w:rsidRDefault="00956C3D" w:rsidP="00956C3D">
      <w:pPr>
        <w:jc w:val="both"/>
        <w:rPr>
          <w:rFonts w:ascii="Arial" w:hAnsi="Arial" w:cs="Arial"/>
        </w:rPr>
      </w:pPr>
    </w:p>
    <w:p w:rsidR="00956C3D" w:rsidRDefault="00956C3D" w:rsidP="00956C3D">
      <w:pPr>
        <w:jc w:val="both"/>
        <w:rPr>
          <w:rFonts w:ascii="Arial" w:hAnsi="Arial" w:cs="Arial"/>
        </w:rPr>
      </w:pP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</w:tblGrid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Planirani izvor prihoda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Iznos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1D239C" w:rsidP="00956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HTZ</w:t>
            </w:r>
          </w:p>
        </w:tc>
        <w:tc>
          <w:tcPr>
            <w:tcW w:w="2268" w:type="dxa"/>
          </w:tcPr>
          <w:p w:rsidR="00956C3D" w:rsidRPr="009864C7" w:rsidRDefault="001D239C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10.000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Prihodi iz proračuna KŽ</w:t>
            </w:r>
          </w:p>
        </w:tc>
        <w:tc>
          <w:tcPr>
            <w:tcW w:w="2268" w:type="dxa"/>
          </w:tcPr>
          <w:p w:rsidR="00956C3D" w:rsidRPr="009864C7" w:rsidDel="00056034" w:rsidRDefault="001D239C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15.000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Ukupno:</w:t>
            </w:r>
          </w:p>
        </w:tc>
        <w:tc>
          <w:tcPr>
            <w:tcW w:w="2268" w:type="dxa"/>
          </w:tcPr>
          <w:p w:rsidR="00956C3D" w:rsidRPr="009864C7" w:rsidRDefault="001D239C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25.000</w:t>
            </w:r>
          </w:p>
        </w:tc>
      </w:tr>
    </w:tbl>
    <w:p w:rsidR="00956C3D" w:rsidRDefault="00956C3D" w:rsidP="00956C3D">
      <w:pPr>
        <w:jc w:val="both"/>
        <w:rPr>
          <w:rFonts w:ascii="Arial" w:hAnsi="Arial" w:cs="Arial"/>
          <w:b/>
          <w:u w:val="single"/>
        </w:rPr>
      </w:pPr>
    </w:p>
    <w:p w:rsidR="001D239C" w:rsidRPr="009864C7" w:rsidRDefault="001D239C" w:rsidP="00956C3D">
      <w:pPr>
        <w:jc w:val="both"/>
        <w:rPr>
          <w:rFonts w:ascii="Arial" w:hAnsi="Arial" w:cs="Arial"/>
          <w:b/>
          <w:u w:val="single"/>
        </w:rPr>
      </w:pPr>
    </w:p>
    <w:p w:rsidR="00956C3D" w:rsidRPr="009864C7" w:rsidRDefault="001D239C" w:rsidP="00956C3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2.6</w:t>
      </w:r>
      <w:r w:rsidR="00956C3D" w:rsidRPr="009864C7">
        <w:rPr>
          <w:rFonts w:ascii="Arial" w:hAnsi="Arial" w:cs="Arial"/>
          <w:b/>
          <w:u w:val="single"/>
        </w:rPr>
        <w:t>. Ostali projekti županijske razine u cilju poticanja razvoja selektivnih oblika turizma</w:t>
      </w:r>
      <w:r w:rsidR="00956C3D" w:rsidRPr="009864C7">
        <w:rPr>
          <w:rFonts w:ascii="Arial" w:hAnsi="Arial" w:cs="Arial"/>
          <w:b/>
        </w:rPr>
        <w:t>-</w:t>
      </w:r>
      <w:r w:rsidR="00956C3D" w:rsidRPr="009864C7">
        <w:rPr>
          <w:rFonts w:ascii="Arial" w:hAnsi="Arial" w:cs="Arial"/>
        </w:rPr>
        <w:t>(ovisno o mogućnostima koje će se tijekom godine otvarati kroz pojedine nacionalne i EU natječaje)</w:t>
      </w:r>
    </w:p>
    <w:p w:rsidR="00956C3D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Postoje projektne ideje koje smo inicirali, ali njihova realizacija, ovisi o poduzetničkoj inicijativi korisnika tijekom 201</w:t>
      </w:r>
      <w:r>
        <w:rPr>
          <w:rFonts w:ascii="Arial" w:hAnsi="Arial" w:cs="Arial"/>
        </w:rPr>
        <w:t>4</w:t>
      </w:r>
      <w:r w:rsidRPr="009864C7">
        <w:rPr>
          <w:rFonts w:ascii="Arial" w:hAnsi="Arial" w:cs="Arial"/>
        </w:rPr>
        <w:t>, tako da o njima ovisi rješavanje preduvjeta za uključivanje TZ KŽ, a koji bi sasvim sigurno doveli do inovativne ponude</w:t>
      </w:r>
      <w:r>
        <w:rPr>
          <w:rFonts w:ascii="Arial" w:hAnsi="Arial" w:cs="Arial"/>
        </w:rPr>
        <w:t>: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Default="00956C3D" w:rsidP="00956C3D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 se odnosi na partnerske projkete</w:t>
      </w:r>
      <w:r w:rsidRPr="009864C7">
        <w:rPr>
          <w:rFonts w:ascii="Arial" w:hAnsi="Arial" w:cs="Arial"/>
          <w:sz w:val="24"/>
          <w:szCs w:val="24"/>
        </w:rPr>
        <w:t xml:space="preserve"> koji su bitni za ukupnu turističku ponudu destinacije, pa imamo interes biti jedan od partnera ili suradnika.</w:t>
      </w:r>
    </w:p>
    <w:p w:rsidR="00956C3D" w:rsidRPr="009864C7" w:rsidRDefault="00956C3D" w:rsidP="00956C3D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-Potpora projketima sustava TZ (Ugovori o sufinanciranju)</w:t>
      </w:r>
    </w:p>
    <w:p w:rsidR="00956C3D" w:rsidRDefault="00956C3D" w:rsidP="00956C3D">
      <w:pPr>
        <w:pStyle w:val="Footnote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-Brendiranje Pokupskog sira- u partnerstvu sa garadom Klc</w:t>
      </w:r>
    </w:p>
    <w:p w:rsidR="00956C3D" w:rsidRDefault="00956C3D" w:rsidP="00956C3D">
      <w:pPr>
        <w:pStyle w:val="Footnote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-suradnja na projektu Kakvarij</w:t>
      </w:r>
    </w:p>
    <w:p w:rsidR="00956C3D" w:rsidRPr="009864C7" w:rsidRDefault="00956C3D" w:rsidP="00956C3D">
      <w:pPr>
        <w:pStyle w:val="Footnote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-suradnja na projketu Muzej Domovinskog rata</w:t>
      </w:r>
    </w:p>
    <w:p w:rsidR="00956C3D" w:rsidRPr="009864C7" w:rsidRDefault="00956C3D" w:rsidP="00956C3D">
      <w:pPr>
        <w:pStyle w:val="Footnote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-Hrvatski festival samoniklog jestivog i ljekovitog bilja</w:t>
      </w:r>
    </w:p>
    <w:p w:rsidR="00956C3D" w:rsidRPr="009864C7" w:rsidRDefault="00956C3D" w:rsidP="00956C3D">
      <w:pPr>
        <w:pStyle w:val="FootnoteText"/>
        <w:jc w:val="both"/>
        <w:rPr>
          <w:rFonts w:ascii="Arial" w:hAnsi="Arial" w:cs="Arial"/>
          <w:sz w:val="24"/>
          <w:szCs w:val="24"/>
        </w:rPr>
      </w:pPr>
      <w:r w:rsidRPr="009864C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suradnja s </w:t>
      </w:r>
      <w:r w:rsidRPr="009864C7">
        <w:rPr>
          <w:rFonts w:ascii="Arial" w:hAnsi="Arial" w:cs="Arial"/>
          <w:sz w:val="24"/>
          <w:szCs w:val="24"/>
        </w:rPr>
        <w:t>Udrug</w:t>
      </w:r>
      <w:r>
        <w:rPr>
          <w:rFonts w:ascii="Arial" w:hAnsi="Arial" w:cs="Arial"/>
          <w:sz w:val="24"/>
          <w:szCs w:val="24"/>
        </w:rPr>
        <w:t>om</w:t>
      </w:r>
      <w:r w:rsidRPr="009864C7">
        <w:rPr>
          <w:rFonts w:ascii="Arial" w:hAnsi="Arial" w:cs="Arial"/>
          <w:sz w:val="24"/>
          <w:szCs w:val="24"/>
        </w:rPr>
        <w:t xml:space="preserve"> za razvoj kontinentalnog turizma</w:t>
      </w:r>
      <w:r>
        <w:rPr>
          <w:rFonts w:ascii="Arial" w:hAnsi="Arial" w:cs="Arial"/>
          <w:sz w:val="24"/>
          <w:szCs w:val="24"/>
        </w:rPr>
        <w:t>-zdravstveni turizam</w:t>
      </w:r>
    </w:p>
    <w:p w:rsidR="00956C3D" w:rsidRPr="009864C7" w:rsidRDefault="00956C3D" w:rsidP="00956C3D">
      <w:pPr>
        <w:pStyle w:val="FootnoteText"/>
        <w:jc w:val="both"/>
        <w:rPr>
          <w:rFonts w:ascii="Arial" w:hAnsi="Arial" w:cs="Arial"/>
          <w:sz w:val="24"/>
          <w:szCs w:val="24"/>
        </w:rPr>
      </w:pPr>
      <w:r w:rsidRPr="009864C7">
        <w:rPr>
          <w:rFonts w:ascii="Arial" w:hAnsi="Arial" w:cs="Arial"/>
          <w:sz w:val="24"/>
          <w:szCs w:val="24"/>
        </w:rPr>
        <w:t>-Smotra starodobnih vojnih vozila</w:t>
      </w:r>
    </w:p>
    <w:p w:rsidR="00956C3D" w:rsidRPr="009864C7" w:rsidRDefault="00956C3D" w:rsidP="00956C3D">
      <w:pPr>
        <w:pStyle w:val="FootnoteText"/>
        <w:jc w:val="both"/>
        <w:rPr>
          <w:rFonts w:ascii="Arial" w:hAnsi="Arial" w:cs="Arial"/>
          <w:sz w:val="24"/>
          <w:szCs w:val="24"/>
        </w:rPr>
      </w:pPr>
      <w:r w:rsidRPr="009864C7">
        <w:rPr>
          <w:rFonts w:ascii="Arial" w:hAnsi="Arial" w:cs="Arial"/>
          <w:sz w:val="24"/>
          <w:szCs w:val="24"/>
        </w:rPr>
        <w:t>-suradnja s udrugom ZUK-zvono uz Kupu</w:t>
      </w:r>
      <w:r>
        <w:rPr>
          <w:rFonts w:ascii="Arial" w:hAnsi="Arial" w:cs="Arial"/>
          <w:sz w:val="24"/>
          <w:szCs w:val="24"/>
        </w:rPr>
        <w:t>-projket :Žitni put</w:t>
      </w:r>
    </w:p>
    <w:p w:rsidR="00956C3D" w:rsidRPr="009864C7" w:rsidRDefault="00956C3D" w:rsidP="00956C3D">
      <w:pPr>
        <w:pStyle w:val="FootnoteText"/>
        <w:jc w:val="both"/>
        <w:rPr>
          <w:rFonts w:ascii="Arial" w:hAnsi="Arial" w:cs="Arial"/>
          <w:sz w:val="24"/>
          <w:szCs w:val="24"/>
        </w:rPr>
      </w:pPr>
      <w:r w:rsidRPr="009864C7">
        <w:rPr>
          <w:rFonts w:ascii="Arial" w:hAnsi="Arial" w:cs="Arial"/>
          <w:sz w:val="24"/>
          <w:szCs w:val="24"/>
        </w:rPr>
        <w:t>-Suradnja s LAG-om VALIS COLAPIS</w:t>
      </w:r>
      <w:r>
        <w:rPr>
          <w:rFonts w:ascii="Arial" w:hAnsi="Arial" w:cs="Arial"/>
          <w:sz w:val="24"/>
          <w:szCs w:val="24"/>
        </w:rPr>
        <w:t xml:space="preserve"> i LAGom  FRANKOPAN I PETROVA GORA</w:t>
      </w:r>
    </w:p>
    <w:p w:rsidR="00956C3D" w:rsidRPr="009864C7" w:rsidRDefault="00956C3D" w:rsidP="00956C3D">
      <w:pPr>
        <w:pStyle w:val="FootnoteText"/>
        <w:jc w:val="both"/>
        <w:rPr>
          <w:rFonts w:ascii="Arial" w:hAnsi="Arial" w:cs="Arial"/>
          <w:sz w:val="24"/>
          <w:szCs w:val="24"/>
        </w:rPr>
      </w:pPr>
      <w:r w:rsidRPr="009864C7">
        <w:rPr>
          <w:rFonts w:ascii="Arial" w:hAnsi="Arial" w:cs="Arial"/>
          <w:sz w:val="24"/>
          <w:szCs w:val="24"/>
        </w:rPr>
        <w:t>-KUD-ovi za očuvanje običaja i baštine i sl.</w:t>
      </w:r>
    </w:p>
    <w:p w:rsidR="00956C3D" w:rsidRDefault="00956C3D" w:rsidP="00956C3D">
      <w:pPr>
        <w:pStyle w:val="FootnoteText"/>
        <w:jc w:val="both"/>
        <w:rPr>
          <w:rFonts w:ascii="Arial" w:hAnsi="Arial" w:cs="Arial"/>
          <w:sz w:val="24"/>
          <w:szCs w:val="24"/>
        </w:rPr>
      </w:pPr>
      <w:r w:rsidRPr="009864C7">
        <w:rPr>
          <w:rFonts w:ascii="Arial" w:hAnsi="Arial" w:cs="Arial"/>
          <w:sz w:val="24"/>
          <w:szCs w:val="24"/>
        </w:rPr>
        <w:t>-Izložba vina u Vivodini</w:t>
      </w:r>
    </w:p>
    <w:p w:rsidR="00956C3D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</w:tblGrid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Planirani izvor prihoda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Iznos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Vlastita sredstva</w:t>
            </w:r>
          </w:p>
        </w:tc>
        <w:tc>
          <w:tcPr>
            <w:tcW w:w="2268" w:type="dxa"/>
          </w:tcPr>
          <w:p w:rsidR="00956C3D" w:rsidRPr="009864C7" w:rsidRDefault="001D239C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11.500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Default="00956C3D" w:rsidP="00956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Prihodi JLS</w:t>
            </w:r>
          </w:p>
        </w:tc>
        <w:tc>
          <w:tcPr>
            <w:tcW w:w="2268" w:type="dxa"/>
          </w:tcPr>
          <w:p w:rsidR="00956C3D" w:rsidRPr="009864C7" w:rsidDel="00056034" w:rsidRDefault="001D239C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10,000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Ukupno:</w:t>
            </w:r>
          </w:p>
        </w:tc>
        <w:tc>
          <w:tcPr>
            <w:tcW w:w="2268" w:type="dxa"/>
          </w:tcPr>
          <w:p w:rsidR="00956C3D" w:rsidRPr="009864C7" w:rsidRDefault="001D239C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21.500</w:t>
            </w:r>
          </w:p>
        </w:tc>
      </w:tr>
    </w:tbl>
    <w:p w:rsidR="00956C3D" w:rsidRPr="009864C7" w:rsidRDefault="00956C3D" w:rsidP="00956C3D">
      <w:pPr>
        <w:jc w:val="both"/>
        <w:rPr>
          <w:rFonts w:ascii="Arial" w:hAnsi="Arial" w:cs="Arial"/>
          <w:b/>
          <w:sz w:val="28"/>
          <w:szCs w:val="28"/>
        </w:rPr>
      </w:pPr>
    </w:p>
    <w:p w:rsidR="00956C3D" w:rsidRPr="009864C7" w:rsidRDefault="00956C3D" w:rsidP="00956C3D">
      <w:pPr>
        <w:jc w:val="both"/>
        <w:rPr>
          <w:rFonts w:ascii="Arial" w:hAnsi="Arial"/>
          <w:b/>
          <w:u w:val="single"/>
        </w:rPr>
      </w:pPr>
    </w:p>
    <w:p w:rsidR="00956C3D" w:rsidRPr="009864C7" w:rsidRDefault="00956C3D" w:rsidP="00956C3D">
      <w:pPr>
        <w:jc w:val="both"/>
        <w:rPr>
          <w:rFonts w:ascii="Arial" w:hAnsi="Arial" w:cs="Arial"/>
          <w:b/>
          <w:sz w:val="32"/>
          <w:szCs w:val="32"/>
          <w:highlight w:val="yellow"/>
          <w:u w:val="single"/>
        </w:rPr>
      </w:pPr>
      <w:r w:rsidRPr="009864C7">
        <w:rPr>
          <w:rFonts w:ascii="Arial" w:hAnsi="Arial" w:cs="Arial"/>
          <w:b/>
          <w:sz w:val="32"/>
          <w:szCs w:val="32"/>
          <w:highlight w:val="yellow"/>
          <w:u w:val="single"/>
        </w:rPr>
        <w:t>3</w:t>
      </w:r>
      <w:r w:rsidRPr="009864C7">
        <w:rPr>
          <w:rFonts w:ascii="Arial" w:hAnsi="Arial" w:cs="Arial"/>
          <w:b/>
          <w:sz w:val="28"/>
          <w:szCs w:val="28"/>
          <w:highlight w:val="yellow"/>
          <w:u w:val="single"/>
        </w:rPr>
        <w:t>. KOMUNIKACIJA VRIJEDNOSTI</w:t>
      </w: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  <w:r w:rsidRPr="009864C7">
        <w:rPr>
          <w:rFonts w:ascii="Arial" w:hAnsi="Arial" w:cs="Arial"/>
          <w:highlight w:val="yellow"/>
        </w:rPr>
        <w:t xml:space="preserve">    </w:t>
      </w:r>
      <w:r w:rsidRPr="009864C7">
        <w:rPr>
          <w:rFonts w:ascii="Arial" w:hAnsi="Arial" w:cs="Arial"/>
          <w:b/>
          <w:highlight w:val="yellow"/>
        </w:rPr>
        <w:t>Ukupno planirana sredstva:</w:t>
      </w:r>
      <w:r w:rsidR="001D239C">
        <w:rPr>
          <w:rFonts w:ascii="Arial" w:hAnsi="Arial" w:cs="Arial"/>
          <w:b/>
          <w:highlight w:val="yellow"/>
        </w:rPr>
        <w:t>12</w:t>
      </w:r>
      <w:r>
        <w:rPr>
          <w:rFonts w:ascii="Arial" w:hAnsi="Arial" w:cs="Arial"/>
          <w:b/>
          <w:highlight w:val="yellow"/>
        </w:rPr>
        <w:t>0.000,00</w:t>
      </w:r>
      <w:r w:rsidRPr="009864C7">
        <w:rPr>
          <w:rFonts w:ascii="Arial" w:hAnsi="Arial" w:cs="Arial"/>
          <w:b/>
          <w:highlight w:val="yellow"/>
        </w:rPr>
        <w:t xml:space="preserve"> kn</w:t>
      </w:r>
    </w:p>
    <w:p w:rsidR="00956C3D" w:rsidRPr="009864C7" w:rsidRDefault="00956C3D" w:rsidP="00956C3D">
      <w:pPr>
        <w:jc w:val="both"/>
        <w:rPr>
          <w:rFonts w:ascii="Arial" w:hAnsi="Arial"/>
          <w:b/>
          <w:u w:val="single"/>
        </w:rPr>
      </w:pPr>
    </w:p>
    <w:p w:rsidR="00956C3D" w:rsidRPr="009864C7" w:rsidRDefault="00956C3D" w:rsidP="00956C3D">
      <w:pPr>
        <w:numPr>
          <w:ilvl w:val="1"/>
          <w:numId w:val="19"/>
        </w:numPr>
        <w:jc w:val="both"/>
        <w:rPr>
          <w:rFonts w:ascii="Arial" w:hAnsi="Arial" w:cs="Arial"/>
          <w:b/>
        </w:rPr>
      </w:pPr>
      <w:r w:rsidRPr="009864C7">
        <w:rPr>
          <w:rFonts w:ascii="Arial" w:hAnsi="Arial" w:cs="Arial"/>
          <w:b/>
        </w:rPr>
        <w:t>Online komunikacije</w:t>
      </w:r>
    </w:p>
    <w:p w:rsidR="00956C3D" w:rsidRPr="009864C7" w:rsidRDefault="00956C3D" w:rsidP="00956C3D">
      <w:pPr>
        <w:ind w:left="720"/>
        <w:jc w:val="both"/>
        <w:rPr>
          <w:rFonts w:ascii="Arial" w:hAnsi="Arial" w:cs="Arial"/>
          <w:u w:val="single"/>
        </w:rPr>
      </w:pPr>
      <w:r w:rsidRPr="009864C7">
        <w:rPr>
          <w:rFonts w:ascii="Arial" w:hAnsi="Arial" w:cs="Arial"/>
          <w:u w:val="single"/>
        </w:rPr>
        <w:t>3.1.1.Internet oglašavanje</w:t>
      </w:r>
    </w:p>
    <w:p w:rsidR="00956C3D" w:rsidRPr="009864C7" w:rsidRDefault="00956C3D" w:rsidP="00956C3D">
      <w:pPr>
        <w:spacing w:line="312" w:lineRule="atLeast"/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 xml:space="preserve">Oglašavanje planiramo provoditi najvećim dijelom na Internetu (turistički portali, tražilice), </w:t>
      </w:r>
    </w:p>
    <w:p w:rsidR="00956C3D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na najvažnijim tržištima (Njemačka, Austrija, Slovenija, Italija, Nizozemska, Hrvatska- u sklopu medija plana koji će se donijeti naknadno u koordinaciji sa turističkim zajednicama gradova i općine Rakovica.</w:t>
      </w:r>
    </w:p>
    <w:p w:rsidR="001D239C" w:rsidRPr="009864C7" w:rsidRDefault="001D239C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ind w:left="720"/>
        <w:jc w:val="both"/>
        <w:rPr>
          <w:rFonts w:ascii="Arial" w:hAnsi="Arial" w:cs="Arial"/>
          <w:u w:val="single"/>
        </w:rPr>
      </w:pPr>
      <w:r w:rsidRPr="009864C7">
        <w:rPr>
          <w:rFonts w:ascii="Arial" w:hAnsi="Arial" w:cs="Arial"/>
          <w:u w:val="single"/>
        </w:rPr>
        <w:t>3.1.2.Internet stranice i upravljanje Internet stranicama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Izvješće Goole Adwords/Analytics pokazalo je  manje posjeta web stranici i kraći boravak na webu po posjeti.</w:t>
      </w:r>
    </w:p>
    <w:p w:rsidR="00956C3D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Stoga slijedeći ove činjenice planiramo  dodati više atraktivnih fotografija i ažuriranje novim sadržajima  o kulturi, gastronomiji i ribolovu jer su te teme do sada bile skromno prezentirane i obrađene, u okviru redovnog održavanja</w:t>
      </w:r>
    </w:p>
    <w:p w:rsidR="001D239C" w:rsidRPr="009864C7" w:rsidRDefault="001D239C" w:rsidP="00956C3D">
      <w:pPr>
        <w:jc w:val="both"/>
        <w:rPr>
          <w:rFonts w:ascii="Arial" w:hAnsi="Arial" w:cs="Arial"/>
        </w:rPr>
      </w:pP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</w:tblGrid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Planirani izvor prihoda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Iznos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Vlastita sredstva</w:t>
            </w:r>
          </w:p>
        </w:tc>
        <w:tc>
          <w:tcPr>
            <w:tcW w:w="2268" w:type="dxa"/>
          </w:tcPr>
          <w:p w:rsidR="00956C3D" w:rsidRPr="009864C7" w:rsidRDefault="001D239C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25.000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Ukupno:</w:t>
            </w:r>
          </w:p>
        </w:tc>
        <w:tc>
          <w:tcPr>
            <w:tcW w:w="2268" w:type="dxa"/>
          </w:tcPr>
          <w:p w:rsidR="00956C3D" w:rsidRPr="009864C7" w:rsidRDefault="001D239C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25.000</w:t>
            </w:r>
          </w:p>
        </w:tc>
      </w:tr>
    </w:tbl>
    <w:p w:rsidR="00956C3D" w:rsidRPr="009864C7" w:rsidRDefault="00956C3D" w:rsidP="00956C3D">
      <w:pPr>
        <w:jc w:val="both"/>
        <w:rPr>
          <w:rFonts w:ascii="Arial" w:hAnsi="Arial" w:cs="Arial"/>
          <w:b/>
        </w:rPr>
      </w:pPr>
    </w:p>
    <w:p w:rsidR="00956C3D" w:rsidRPr="009864C7" w:rsidRDefault="00956C3D" w:rsidP="00956C3D">
      <w:pPr>
        <w:numPr>
          <w:ilvl w:val="1"/>
          <w:numId w:val="19"/>
        </w:numPr>
        <w:jc w:val="both"/>
        <w:rPr>
          <w:rFonts w:ascii="Arial" w:hAnsi="Arial" w:cs="Arial"/>
          <w:b/>
          <w:highlight w:val="lightGray"/>
        </w:rPr>
      </w:pPr>
      <w:r w:rsidRPr="009864C7">
        <w:rPr>
          <w:rFonts w:ascii="Arial" w:hAnsi="Arial" w:cs="Arial"/>
          <w:b/>
          <w:highlight w:val="lightGray"/>
        </w:rPr>
        <w:t>Offline komunikacije</w:t>
      </w:r>
    </w:p>
    <w:p w:rsidR="00956C3D" w:rsidRPr="009864C7" w:rsidRDefault="00956C3D" w:rsidP="00956C3D">
      <w:pPr>
        <w:ind w:left="644"/>
        <w:jc w:val="both"/>
        <w:rPr>
          <w:rFonts w:ascii="Arial" w:hAnsi="Arial" w:cs="Arial"/>
          <w:b/>
        </w:rPr>
      </w:pPr>
    </w:p>
    <w:p w:rsidR="00956C3D" w:rsidRPr="009864C7" w:rsidRDefault="00956C3D" w:rsidP="00956C3D">
      <w:pPr>
        <w:numPr>
          <w:ilvl w:val="2"/>
          <w:numId w:val="19"/>
        </w:num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Oglašavanje u promotivnim kampanjama</w:t>
      </w:r>
      <w:r>
        <w:rPr>
          <w:rFonts w:ascii="Arial" w:hAnsi="Arial" w:cs="Arial"/>
        </w:rPr>
        <w:tab/>
      </w:r>
    </w:p>
    <w:p w:rsidR="00956C3D" w:rsidRPr="009864C7" w:rsidRDefault="00956C3D" w:rsidP="00956C3D">
      <w:pPr>
        <w:ind w:left="1424"/>
        <w:jc w:val="both"/>
        <w:rPr>
          <w:rFonts w:ascii="Arial" w:hAnsi="Arial" w:cs="Arial"/>
        </w:rPr>
      </w:pPr>
    </w:p>
    <w:p w:rsidR="00956C3D" w:rsidRPr="009864C7" w:rsidRDefault="00956C3D" w:rsidP="00956C3D">
      <w:pPr>
        <w:numPr>
          <w:ilvl w:val="2"/>
          <w:numId w:val="19"/>
        </w:num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lastRenderedPageBreak/>
        <w:t>Opće oglašavanje</w:t>
      </w:r>
      <w:r w:rsidRPr="009864C7">
        <w:rPr>
          <w:rFonts w:ascii="Arial" w:hAnsi="Arial" w:cs="Arial"/>
        </w:rPr>
        <w:tab/>
      </w:r>
      <w:r w:rsidRPr="009864C7">
        <w:rPr>
          <w:rFonts w:ascii="Arial" w:hAnsi="Arial" w:cs="Arial"/>
        </w:rPr>
        <w:tab/>
      </w:r>
      <w:r w:rsidRPr="009864C7">
        <w:rPr>
          <w:rFonts w:ascii="Arial" w:hAnsi="Arial" w:cs="Arial"/>
        </w:rPr>
        <w:tab/>
      </w:r>
      <w:r w:rsidRPr="009864C7">
        <w:rPr>
          <w:rFonts w:ascii="Arial" w:hAnsi="Arial" w:cs="Arial"/>
        </w:rPr>
        <w:tab/>
      </w:r>
      <w:r w:rsidRPr="009864C7">
        <w:rPr>
          <w:rFonts w:ascii="Arial" w:hAnsi="Arial" w:cs="Arial"/>
        </w:rPr>
        <w:tab/>
      </w:r>
      <w:r w:rsidRPr="009864C7">
        <w:rPr>
          <w:rFonts w:ascii="Arial" w:hAnsi="Arial" w:cs="Arial"/>
        </w:rPr>
        <w:tab/>
      </w:r>
      <w:r w:rsidRPr="009864C7">
        <w:rPr>
          <w:rFonts w:ascii="Arial" w:hAnsi="Arial" w:cs="Arial"/>
        </w:rPr>
        <w:tab/>
      </w:r>
      <w:r w:rsidRPr="009864C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56C3D" w:rsidRPr="009864C7" w:rsidRDefault="00956C3D" w:rsidP="00956C3D">
      <w:pPr>
        <w:pStyle w:val="ListParagrap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3.2.2.1. Oglašavanje u tisku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3.2.2.2. TV oglašavanje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3.2.2.3. Vanjsko oglašavanje</w:t>
      </w:r>
    </w:p>
    <w:p w:rsidR="00956C3D" w:rsidRPr="009864C7" w:rsidRDefault="00956C3D" w:rsidP="00956C3D">
      <w:pPr>
        <w:spacing w:line="312" w:lineRule="atLeast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Aktivnost koju provodimo prema modelima oglašavanja definiranim od strane HTZ-a izrađen je </w:t>
      </w:r>
      <w:r w:rsidRPr="009864C7">
        <w:rPr>
          <w:rFonts w:ascii="Arial" w:hAnsi="Arial" w:cs="Arial"/>
        </w:rPr>
        <w:t xml:space="preserve"> media plan usuglaš</w:t>
      </w:r>
      <w:r>
        <w:rPr>
          <w:rFonts w:ascii="Arial" w:hAnsi="Arial" w:cs="Arial"/>
        </w:rPr>
        <w:t xml:space="preserve">en i </w:t>
      </w:r>
      <w:r w:rsidR="001D239C">
        <w:rPr>
          <w:rFonts w:ascii="Arial" w:hAnsi="Arial" w:cs="Arial"/>
        </w:rPr>
        <w:t>koordiniran</w:t>
      </w:r>
      <w:r>
        <w:rPr>
          <w:rFonts w:ascii="Arial" w:hAnsi="Arial" w:cs="Arial"/>
        </w:rPr>
        <w:t xml:space="preserve"> sa </w:t>
      </w:r>
      <w:r w:rsidRPr="009864C7">
        <w:rPr>
          <w:rFonts w:ascii="Arial" w:hAnsi="Arial" w:cs="Arial"/>
        </w:rPr>
        <w:t xml:space="preserve"> sustav</w:t>
      </w:r>
      <w:r>
        <w:rPr>
          <w:rFonts w:ascii="Arial" w:hAnsi="Arial" w:cs="Arial"/>
        </w:rPr>
        <w:t>om</w:t>
      </w:r>
      <w:r w:rsidRPr="009864C7">
        <w:rPr>
          <w:rFonts w:ascii="Arial" w:hAnsi="Arial" w:cs="Arial"/>
        </w:rPr>
        <w:t xml:space="preserve"> turističkih zajednica i nositelja turističke ponude</w:t>
      </w:r>
      <w:r>
        <w:rPr>
          <w:rFonts w:ascii="Arial" w:hAnsi="Arial" w:cs="Arial"/>
        </w:rPr>
        <w:t>.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ab/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</w:tblGrid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Planirani izvor prihoda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Iznos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Vlastita sredstva</w:t>
            </w:r>
          </w:p>
        </w:tc>
        <w:tc>
          <w:tcPr>
            <w:tcW w:w="2268" w:type="dxa"/>
          </w:tcPr>
          <w:p w:rsidR="00956C3D" w:rsidRPr="009864C7" w:rsidRDefault="001D239C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15.000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Ukupno:</w:t>
            </w:r>
          </w:p>
        </w:tc>
        <w:tc>
          <w:tcPr>
            <w:tcW w:w="2268" w:type="dxa"/>
          </w:tcPr>
          <w:p w:rsidR="00956C3D" w:rsidRPr="009864C7" w:rsidRDefault="001D239C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15.000</w:t>
            </w:r>
          </w:p>
        </w:tc>
      </w:tr>
    </w:tbl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3.2.3. Brošure i ostali tiskani materijali</w:t>
      </w:r>
    </w:p>
    <w:p w:rsidR="00956C3D" w:rsidRDefault="00956C3D" w:rsidP="00956C3D">
      <w:pPr>
        <w:jc w:val="both"/>
        <w:rPr>
          <w:rFonts w:ascii="Arial" w:hAnsi="Arial" w:cs="Arial"/>
        </w:rPr>
      </w:pPr>
    </w:p>
    <w:p w:rsidR="00956C3D" w:rsidRDefault="00956C3D" w:rsidP="00956C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Turističkim zajedicama upućen je dopis o sufinanciranju tiska županijskih promotivnih materijala za potrebe TIC-ova.</w:t>
      </w:r>
    </w:p>
    <w:p w:rsidR="00956C3D" w:rsidRDefault="00956C3D" w:rsidP="00956C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planu je novi promotivni letak radnog naziva: „kamo za vikend“ namijenjen zagrebačkim hotelima.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</w:tblGrid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Planirani izvor prihoda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Iznos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Vlastita sredstva</w:t>
            </w:r>
          </w:p>
        </w:tc>
        <w:tc>
          <w:tcPr>
            <w:tcW w:w="2268" w:type="dxa"/>
          </w:tcPr>
          <w:p w:rsidR="00956C3D" w:rsidRPr="009864C7" w:rsidRDefault="001D239C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30.000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Ukupno:</w:t>
            </w:r>
          </w:p>
        </w:tc>
        <w:tc>
          <w:tcPr>
            <w:tcW w:w="2268" w:type="dxa"/>
          </w:tcPr>
          <w:p w:rsidR="001D239C" w:rsidRPr="009864C7" w:rsidRDefault="001D239C" w:rsidP="001D2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30.000</w:t>
            </w:r>
          </w:p>
        </w:tc>
      </w:tr>
    </w:tbl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Default="00956C3D" w:rsidP="00956C3D">
      <w:pPr>
        <w:numPr>
          <w:ilvl w:val="2"/>
          <w:numId w:val="20"/>
        </w:num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Suveniri i promo materijali – za novinare, agente)</w:t>
      </w:r>
    </w:p>
    <w:p w:rsidR="00956C3D" w:rsidRPr="009864C7" w:rsidRDefault="00956C3D" w:rsidP="00956C3D">
      <w:pPr>
        <w:ind w:left="720"/>
        <w:jc w:val="both"/>
        <w:rPr>
          <w:rFonts w:ascii="Arial" w:hAnsi="Arial" w:cs="Arial"/>
        </w:rPr>
      </w:pP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</w:tblGrid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Planirani izvor prihoda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Iznos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Vlastita sredstva</w:t>
            </w:r>
          </w:p>
        </w:tc>
        <w:tc>
          <w:tcPr>
            <w:tcW w:w="2268" w:type="dxa"/>
          </w:tcPr>
          <w:p w:rsidR="00956C3D" w:rsidRPr="009864C7" w:rsidRDefault="001D239C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10.000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Ukupno:</w:t>
            </w:r>
          </w:p>
        </w:tc>
        <w:tc>
          <w:tcPr>
            <w:tcW w:w="2268" w:type="dxa"/>
          </w:tcPr>
          <w:p w:rsidR="00956C3D" w:rsidRPr="009864C7" w:rsidRDefault="001D239C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10.000</w:t>
            </w:r>
          </w:p>
        </w:tc>
      </w:tr>
    </w:tbl>
    <w:p w:rsidR="00956C3D" w:rsidRPr="009864C7" w:rsidRDefault="00956C3D" w:rsidP="00956C3D">
      <w:pPr>
        <w:ind w:left="704"/>
        <w:jc w:val="both"/>
        <w:rPr>
          <w:rFonts w:ascii="Arial" w:hAnsi="Arial" w:cs="Arial"/>
        </w:rPr>
      </w:pPr>
    </w:p>
    <w:p w:rsidR="00956C3D" w:rsidRPr="009864C7" w:rsidRDefault="00956C3D" w:rsidP="00956C3D">
      <w:pPr>
        <w:ind w:left="704"/>
        <w:jc w:val="both"/>
        <w:rPr>
          <w:rFonts w:ascii="Arial" w:hAnsi="Arial" w:cs="Arial"/>
        </w:rPr>
      </w:pPr>
    </w:p>
    <w:p w:rsidR="00956C3D" w:rsidRPr="009864C7" w:rsidRDefault="00956C3D" w:rsidP="00956C3D">
      <w:pPr>
        <w:numPr>
          <w:ilvl w:val="2"/>
          <w:numId w:val="20"/>
        </w:num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 xml:space="preserve">Info table </w:t>
      </w:r>
    </w:p>
    <w:p w:rsidR="00956C3D" w:rsidRPr="009864C7" w:rsidRDefault="00956C3D" w:rsidP="00956C3D">
      <w:pPr>
        <w:ind w:left="1424"/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eastAsia="Batang" w:hAnsi="Arial" w:cs="Arial"/>
        </w:rPr>
      </w:pPr>
      <w:r w:rsidRPr="009864C7">
        <w:rPr>
          <w:rFonts w:ascii="Arial" w:eastAsia="Batang" w:hAnsi="Arial" w:cs="Arial"/>
        </w:rPr>
        <w:t xml:space="preserve">Temeljem Zaključka Turističkog vijeća izrada i postavljenje signalizacije </w:t>
      </w:r>
      <w:r w:rsidRPr="009864C7">
        <w:rPr>
          <w:rFonts w:ascii="Arial" w:eastAsia="Batang" w:hAnsi="Arial" w:cs="Arial"/>
          <w:u w:val="single"/>
        </w:rPr>
        <w:t>je kontinuirani zadatak</w:t>
      </w:r>
      <w:r w:rsidRPr="009864C7">
        <w:rPr>
          <w:rFonts w:ascii="Arial" w:eastAsia="Batang" w:hAnsi="Arial" w:cs="Arial"/>
        </w:rPr>
        <w:t xml:space="preserve"> kojeg će TZ </w:t>
      </w:r>
      <w:r>
        <w:rPr>
          <w:rFonts w:ascii="Arial" w:eastAsia="Batang" w:hAnsi="Arial" w:cs="Arial"/>
        </w:rPr>
        <w:t>K</w:t>
      </w:r>
      <w:r w:rsidRPr="009864C7">
        <w:rPr>
          <w:rFonts w:ascii="Arial" w:eastAsia="Batang" w:hAnsi="Arial" w:cs="Arial"/>
        </w:rPr>
        <w:t xml:space="preserve">arlovačke županije koordinirati na trenu, a sa ciljem uvođenja ujednačenosti u označavanju temeljem Pravilnika o turističkoj signalizaciji . </w:t>
      </w:r>
    </w:p>
    <w:p w:rsidR="00956C3D" w:rsidRPr="009864C7" w:rsidRDefault="00956C3D" w:rsidP="00956C3D">
      <w:pPr>
        <w:jc w:val="both"/>
        <w:rPr>
          <w:rFonts w:ascii="Arial" w:eastAsia="Batang" w:hAnsi="Arial" w:cs="Arial"/>
        </w:rPr>
      </w:pPr>
      <w:r w:rsidRPr="009864C7">
        <w:rPr>
          <w:rFonts w:ascii="Arial" w:eastAsia="Batang" w:hAnsi="Arial" w:cs="Arial"/>
        </w:rPr>
        <w:t>Postavljanje signalizacije provoditi će se u skladu sa navedenim turističko- atrakcijskim pravcima i to prema redoslijedu kojim su  navedeni, međutim nedostatak financijskih sredstava usporiti će daljnje postavljanje signalizacije.</w:t>
      </w:r>
    </w:p>
    <w:p w:rsidR="00956C3D" w:rsidRPr="009864C7" w:rsidRDefault="00956C3D" w:rsidP="00956C3D">
      <w:pPr>
        <w:jc w:val="both"/>
        <w:rPr>
          <w:rFonts w:ascii="Arial" w:eastAsia="Batang" w:hAnsi="Arial" w:cs="Arial"/>
        </w:rPr>
      </w:pP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</w:tblGrid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Planirani izvor prihoda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Iznos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1D239C" w:rsidP="00956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HTZ</w:t>
            </w:r>
          </w:p>
        </w:tc>
        <w:tc>
          <w:tcPr>
            <w:tcW w:w="2268" w:type="dxa"/>
          </w:tcPr>
          <w:p w:rsidR="00956C3D" w:rsidRPr="009864C7" w:rsidRDefault="001D239C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40.000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Ukupno:</w:t>
            </w:r>
          </w:p>
        </w:tc>
        <w:tc>
          <w:tcPr>
            <w:tcW w:w="2268" w:type="dxa"/>
          </w:tcPr>
          <w:p w:rsidR="00956C3D" w:rsidRPr="009864C7" w:rsidRDefault="001D239C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40.000</w:t>
            </w:r>
          </w:p>
        </w:tc>
      </w:tr>
    </w:tbl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  <w:b/>
          <w:sz w:val="32"/>
          <w:szCs w:val="32"/>
          <w:highlight w:val="yellow"/>
          <w:u w:val="single"/>
        </w:rPr>
      </w:pPr>
      <w:r w:rsidRPr="009864C7">
        <w:rPr>
          <w:rFonts w:ascii="Arial" w:hAnsi="Arial" w:cs="Arial"/>
          <w:b/>
          <w:sz w:val="32"/>
          <w:szCs w:val="32"/>
          <w:highlight w:val="yellow"/>
          <w:u w:val="single"/>
        </w:rPr>
        <w:t>4</w:t>
      </w:r>
      <w:r w:rsidRPr="009864C7">
        <w:rPr>
          <w:rFonts w:ascii="Arial" w:hAnsi="Arial" w:cs="Arial"/>
          <w:b/>
          <w:sz w:val="28"/>
          <w:szCs w:val="28"/>
          <w:highlight w:val="yellow"/>
          <w:u w:val="single"/>
        </w:rPr>
        <w:t>. DISTRIBUCIJA I PRODAJA VRIJEDNOSTI</w:t>
      </w: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  <w:r w:rsidRPr="009864C7">
        <w:rPr>
          <w:rFonts w:ascii="Arial" w:hAnsi="Arial" w:cs="Arial"/>
          <w:highlight w:val="yellow"/>
        </w:rPr>
        <w:t xml:space="preserve">    </w:t>
      </w:r>
      <w:r w:rsidRPr="009864C7">
        <w:rPr>
          <w:rFonts w:ascii="Arial" w:hAnsi="Arial" w:cs="Arial"/>
          <w:b/>
          <w:highlight w:val="yellow"/>
        </w:rPr>
        <w:t>Ukupno planirana sredstva</w:t>
      </w:r>
      <w:r w:rsidRPr="009864C7">
        <w:rPr>
          <w:rFonts w:ascii="Bookman Old Style" w:hAnsi="Bookman Old Style" w:cs="Arial"/>
          <w:b/>
          <w:bCs/>
          <w:sz w:val="18"/>
          <w:szCs w:val="18"/>
          <w:highlight w:val="yellow"/>
        </w:rPr>
        <w:t xml:space="preserve"> </w:t>
      </w:r>
      <w:r w:rsidRPr="009864C7">
        <w:rPr>
          <w:rFonts w:ascii="Arial" w:hAnsi="Arial" w:cs="Arial"/>
          <w:b/>
          <w:highlight w:val="yellow"/>
        </w:rPr>
        <w:t>:</w:t>
      </w:r>
      <w:r>
        <w:rPr>
          <w:rFonts w:ascii="Arial" w:hAnsi="Arial" w:cs="Arial"/>
          <w:b/>
          <w:highlight w:val="yellow"/>
        </w:rPr>
        <w:t>1</w:t>
      </w:r>
      <w:r w:rsidR="001D239C">
        <w:rPr>
          <w:rFonts w:ascii="Arial" w:hAnsi="Arial" w:cs="Arial"/>
          <w:b/>
          <w:highlight w:val="yellow"/>
        </w:rPr>
        <w:t>8</w:t>
      </w:r>
      <w:r>
        <w:rPr>
          <w:rFonts w:ascii="Arial" w:hAnsi="Arial" w:cs="Arial"/>
          <w:b/>
          <w:highlight w:val="yellow"/>
        </w:rPr>
        <w:t>.000,00</w:t>
      </w:r>
      <w:r w:rsidRPr="009864C7">
        <w:rPr>
          <w:rFonts w:ascii="Arial" w:hAnsi="Arial" w:cs="Arial"/>
          <w:b/>
          <w:highlight w:val="yellow"/>
        </w:rPr>
        <w:t>kn</w:t>
      </w: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</w:p>
    <w:p w:rsidR="00956C3D" w:rsidRPr="009864C7" w:rsidRDefault="00956C3D" w:rsidP="00956C3D">
      <w:pPr>
        <w:numPr>
          <w:ilvl w:val="1"/>
          <w:numId w:val="21"/>
        </w:numPr>
        <w:jc w:val="both"/>
        <w:rPr>
          <w:rFonts w:ascii="Arial" w:hAnsi="Arial" w:cs="Arial"/>
        </w:rPr>
      </w:pPr>
      <w:r w:rsidRPr="009864C7">
        <w:rPr>
          <w:rFonts w:ascii="Arial" w:hAnsi="Arial" w:cs="Arial"/>
          <w:b/>
          <w:highlight w:val="lightGray"/>
        </w:rPr>
        <w:t>Sajmovi</w:t>
      </w:r>
    </w:p>
    <w:p w:rsidR="00956C3D" w:rsidRDefault="00956C3D" w:rsidP="00956C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Pr="009864C7">
        <w:rPr>
          <w:rFonts w:ascii="Arial" w:hAnsi="Arial" w:cs="Arial"/>
        </w:rPr>
        <w:t>tu temu održana Koordinacija sustava TZKŽ gdje smo došli do zajedničkog stava da se prednost daje sudjelovanju na poslovnim radionicama- koje traju kraće i gdje se konkretno susreću povezuju ponuda i potražnja</w:t>
      </w:r>
      <w:r>
        <w:rPr>
          <w:rFonts w:ascii="Arial" w:hAnsi="Arial" w:cs="Arial"/>
        </w:rPr>
        <w:t>.</w:t>
      </w:r>
    </w:p>
    <w:p w:rsidR="00956C3D" w:rsidRDefault="00956C3D" w:rsidP="00956C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Ovo se odnosi ina preporuku GU da u našim palovima za 2014 planiramo nastup na sajmu PLACE TO GO kojić e se održati u zagrebu i gdje gotovo sve troškove organizacije pokriva GU.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Hrvatska turistička zajednica odlučila je ovoe bnasupe osigurati za klastere:Središnja Hrvatska, Lika-Karlovac i Slavonija.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Slijedom najava iz Hrvatske turističke zajednice Turistička zajednica KŽ pozivati će predstavnike hotelijera i agencija na sudjelovanje. TZKŽ će zaprimati  prijave, te će biti na raspolaganju potencijalnim sudionicima.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</w:tblGrid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Planirani izvor prihoda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Iznos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Vlastita sredstva</w:t>
            </w:r>
          </w:p>
        </w:tc>
        <w:tc>
          <w:tcPr>
            <w:tcW w:w="2268" w:type="dxa"/>
          </w:tcPr>
          <w:p w:rsidR="00956C3D" w:rsidRPr="009864C7" w:rsidRDefault="00D65DA8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Ukupno:</w:t>
            </w:r>
          </w:p>
        </w:tc>
        <w:tc>
          <w:tcPr>
            <w:tcW w:w="2268" w:type="dxa"/>
          </w:tcPr>
          <w:p w:rsidR="00956C3D" w:rsidRPr="009864C7" w:rsidRDefault="00D65DA8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</w:tbl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numPr>
          <w:ilvl w:val="1"/>
          <w:numId w:val="21"/>
        </w:numPr>
        <w:jc w:val="both"/>
        <w:rPr>
          <w:rFonts w:ascii="Arial" w:hAnsi="Arial" w:cs="Arial"/>
          <w:highlight w:val="lightGray"/>
          <w:u w:val="single"/>
        </w:rPr>
      </w:pPr>
      <w:r w:rsidRPr="009864C7">
        <w:rPr>
          <w:rFonts w:ascii="Arial" w:hAnsi="Arial" w:cs="Arial"/>
          <w:b/>
          <w:highlight w:val="lightGray"/>
        </w:rPr>
        <w:t>Studijska putovanja novinara i agenata i posebne prezentacije</w:t>
      </w:r>
    </w:p>
    <w:p w:rsidR="00956C3D" w:rsidRPr="009864C7" w:rsidRDefault="00956C3D" w:rsidP="00956C3D">
      <w:pPr>
        <w:jc w:val="both"/>
        <w:rPr>
          <w:rFonts w:ascii="Arial" w:hAnsi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  <w:u w:val="single"/>
        </w:rPr>
      </w:pPr>
      <w:r w:rsidRPr="009864C7">
        <w:rPr>
          <w:rFonts w:ascii="Arial" w:hAnsi="Arial" w:cs="Arial"/>
        </w:rPr>
        <w:t>Studijska putovanja novinara i studijska putovanja agenata</w:t>
      </w:r>
      <w:r w:rsidRPr="009864C7">
        <w:rPr>
          <w:rFonts w:ascii="Arial" w:hAnsi="Arial" w:cs="Arial"/>
        </w:rPr>
        <w:tab/>
        <w:t xml:space="preserve"> </w:t>
      </w:r>
    </w:p>
    <w:p w:rsidR="00956C3D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 xml:space="preserve">Glavnu ulogu u organizaciji studijskih putovanja novinara imaju predstavništva Hrvatske turističke zajednice i PR agencije na stranim tržištima. HTZ vrši selekciju i odabir predstavnika medija koji posjećuju Hrvatsku. </w:t>
      </w:r>
    </w:p>
    <w:p w:rsidR="00D65DA8" w:rsidRPr="009864C7" w:rsidRDefault="00D65DA8" w:rsidP="00956C3D">
      <w:pPr>
        <w:jc w:val="both"/>
        <w:rPr>
          <w:rFonts w:ascii="Arial" w:hAnsi="Arial" w:cs="Arial"/>
        </w:rPr>
      </w:pP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</w:tblGrid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Planirani izvor prihoda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Iznos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Vlastita sredstva</w:t>
            </w:r>
          </w:p>
        </w:tc>
        <w:tc>
          <w:tcPr>
            <w:tcW w:w="2268" w:type="dxa"/>
          </w:tcPr>
          <w:p w:rsidR="00956C3D" w:rsidRPr="009864C7" w:rsidRDefault="00D65DA8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12.000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Ukupno:</w:t>
            </w:r>
          </w:p>
        </w:tc>
        <w:tc>
          <w:tcPr>
            <w:tcW w:w="2268" w:type="dxa"/>
          </w:tcPr>
          <w:p w:rsidR="00956C3D" w:rsidRPr="009864C7" w:rsidRDefault="00D65DA8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12.000</w:t>
            </w:r>
          </w:p>
        </w:tc>
      </w:tr>
    </w:tbl>
    <w:p w:rsidR="00956C3D" w:rsidRPr="009864C7" w:rsidRDefault="00956C3D" w:rsidP="00956C3D">
      <w:pPr>
        <w:jc w:val="both"/>
        <w:rPr>
          <w:rFonts w:ascii="Arial" w:hAnsi="Arial" w:cs="Arial"/>
          <w:u w:val="single"/>
        </w:rPr>
      </w:pPr>
    </w:p>
    <w:p w:rsidR="00956C3D" w:rsidRPr="009864C7" w:rsidRDefault="00956C3D" w:rsidP="00956C3D">
      <w:pPr>
        <w:jc w:val="both"/>
        <w:rPr>
          <w:rFonts w:ascii="Arial" w:hAnsi="Arial" w:cs="Arial"/>
          <w:b/>
          <w:sz w:val="28"/>
          <w:szCs w:val="28"/>
          <w:highlight w:val="yellow"/>
          <w:u w:val="single"/>
        </w:rPr>
      </w:pPr>
      <w:r w:rsidRPr="009864C7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5. </w:t>
      </w:r>
      <w:r w:rsidRPr="009864C7">
        <w:rPr>
          <w:rFonts w:ascii="Arial" w:hAnsi="Arial"/>
          <w:b/>
          <w:sz w:val="28"/>
          <w:szCs w:val="28"/>
          <w:highlight w:val="yellow"/>
          <w:u w:val="single"/>
        </w:rPr>
        <w:t xml:space="preserve">INTERNI </w:t>
      </w:r>
      <w:r w:rsidRPr="009864C7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</w:t>
      </w:r>
      <w:r w:rsidRPr="009864C7">
        <w:rPr>
          <w:rFonts w:ascii="Arial" w:hAnsi="Arial"/>
          <w:b/>
          <w:sz w:val="28"/>
          <w:szCs w:val="28"/>
          <w:highlight w:val="yellow"/>
          <w:u w:val="single"/>
        </w:rPr>
        <w:t>MARKETING</w:t>
      </w:r>
      <w:r w:rsidRPr="009864C7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: - </w:t>
      </w:r>
      <w:r w:rsidRPr="009864C7">
        <w:rPr>
          <w:rFonts w:ascii="Arial" w:hAnsi="Arial" w:cs="Arial"/>
          <w:b/>
          <w:sz w:val="28"/>
          <w:szCs w:val="28"/>
          <w:highlight w:val="yellow"/>
        </w:rPr>
        <w:t xml:space="preserve">Ukupno </w:t>
      </w:r>
      <w:r w:rsidRPr="009864C7">
        <w:rPr>
          <w:rFonts w:ascii="Arial" w:hAnsi="Arial"/>
          <w:b/>
          <w:sz w:val="28"/>
          <w:szCs w:val="28"/>
          <w:highlight w:val="yellow"/>
        </w:rPr>
        <w:t>planirana sredstva</w:t>
      </w:r>
      <w:r w:rsidRPr="009864C7">
        <w:rPr>
          <w:rFonts w:ascii="Arial" w:hAnsi="Arial" w:cs="Arial"/>
          <w:b/>
          <w:sz w:val="28"/>
          <w:szCs w:val="28"/>
          <w:highlight w:val="yellow"/>
        </w:rPr>
        <w:t>:</w:t>
      </w:r>
      <w:r>
        <w:rPr>
          <w:rFonts w:ascii="Arial" w:hAnsi="Arial" w:cs="Arial"/>
          <w:b/>
          <w:sz w:val="28"/>
          <w:szCs w:val="28"/>
          <w:highlight w:val="yellow"/>
        </w:rPr>
        <w:t xml:space="preserve"> 4</w:t>
      </w:r>
      <w:r w:rsidR="00D65DA8">
        <w:rPr>
          <w:rFonts w:ascii="Arial" w:hAnsi="Arial" w:cs="Arial"/>
          <w:b/>
          <w:sz w:val="28"/>
          <w:szCs w:val="28"/>
          <w:highlight w:val="yellow"/>
        </w:rPr>
        <w:t>2.5</w:t>
      </w:r>
      <w:r>
        <w:rPr>
          <w:rFonts w:ascii="Arial" w:hAnsi="Arial" w:cs="Arial"/>
          <w:b/>
          <w:sz w:val="28"/>
          <w:szCs w:val="28"/>
          <w:highlight w:val="yellow"/>
        </w:rPr>
        <w:t>00,00</w:t>
      </w:r>
      <w:r w:rsidRPr="009864C7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Pr="009864C7">
        <w:rPr>
          <w:rFonts w:ascii="Arial" w:hAnsi="Arial"/>
          <w:b/>
          <w:sz w:val="28"/>
          <w:szCs w:val="28"/>
          <w:highlight w:val="yellow"/>
        </w:rPr>
        <w:t>kn</w:t>
      </w: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</w:p>
    <w:p w:rsidR="00956C3D" w:rsidRDefault="00956C3D" w:rsidP="00956C3D">
      <w:pPr>
        <w:jc w:val="both"/>
        <w:rPr>
          <w:rFonts w:ascii="Arial" w:hAnsi="Arial"/>
          <w:b/>
        </w:rPr>
      </w:pPr>
      <w:r w:rsidRPr="009864C7">
        <w:rPr>
          <w:rFonts w:ascii="Arial" w:hAnsi="Arial"/>
          <w:b/>
          <w:highlight w:val="lightGray"/>
        </w:rPr>
        <w:t>5.1. Edukacija</w:t>
      </w:r>
    </w:p>
    <w:p w:rsidR="00956C3D" w:rsidRPr="00AE7D99" w:rsidRDefault="00956C3D" w:rsidP="00956C3D">
      <w:pPr>
        <w:jc w:val="both"/>
        <w:rPr>
          <w:rFonts w:ascii="Arial" w:hAnsi="Arial" w:cs="Arial"/>
        </w:rPr>
      </w:pPr>
      <w:r w:rsidRPr="00AE7D99">
        <w:rPr>
          <w:rFonts w:ascii="Arial" w:hAnsi="Arial"/>
        </w:rPr>
        <w:t>Od 2013.g.</w:t>
      </w:r>
      <w:r>
        <w:rPr>
          <w:rFonts w:ascii="Arial" w:hAnsi="Arial"/>
        </w:rPr>
        <w:t xml:space="preserve"> HTZ organizira kontinuirane edukacije, u cilju praćenja trendova :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-Edukacija zaposlenih – ured</w:t>
      </w:r>
      <w:r>
        <w:rPr>
          <w:rFonts w:ascii="Arial" w:hAnsi="Arial" w:cs="Arial"/>
        </w:rPr>
        <w:t xml:space="preserve"> (obvezne)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-Edukacija dionika u turizmu (subjekti javnog i privatnog sektora</w:t>
      </w:r>
      <w:r>
        <w:rPr>
          <w:rFonts w:ascii="Arial" w:hAnsi="Arial" w:cs="Arial"/>
        </w:rPr>
        <w:t>-dobrovoljno</w:t>
      </w:r>
      <w:r w:rsidRPr="009864C7">
        <w:rPr>
          <w:rFonts w:ascii="Arial" w:hAnsi="Arial" w:cs="Arial"/>
        </w:rPr>
        <w:t xml:space="preserve">)  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</w:tblGrid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Planirani izvor prihoda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Iznos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Vlastita sredstva</w:t>
            </w:r>
          </w:p>
        </w:tc>
        <w:tc>
          <w:tcPr>
            <w:tcW w:w="2268" w:type="dxa"/>
          </w:tcPr>
          <w:p w:rsidR="00956C3D" w:rsidRPr="009864C7" w:rsidRDefault="00D65DA8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20.000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Ukupno:</w:t>
            </w:r>
          </w:p>
        </w:tc>
        <w:tc>
          <w:tcPr>
            <w:tcW w:w="2268" w:type="dxa"/>
          </w:tcPr>
          <w:p w:rsidR="00956C3D" w:rsidRPr="009864C7" w:rsidRDefault="00D65DA8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20.000</w:t>
            </w:r>
          </w:p>
        </w:tc>
      </w:tr>
    </w:tbl>
    <w:p w:rsidR="00956C3D" w:rsidRPr="009864C7" w:rsidRDefault="00956C3D" w:rsidP="00956C3D">
      <w:pPr>
        <w:jc w:val="both"/>
        <w:rPr>
          <w:rFonts w:ascii="Arial" w:hAnsi="Arial"/>
          <w:b/>
          <w:sz w:val="28"/>
          <w:u w:val="single"/>
        </w:rPr>
      </w:pPr>
    </w:p>
    <w:p w:rsidR="00956C3D" w:rsidRPr="009864C7" w:rsidRDefault="00956C3D" w:rsidP="00956C3D">
      <w:pPr>
        <w:jc w:val="both"/>
        <w:rPr>
          <w:rFonts w:ascii="Arial" w:hAnsi="Arial"/>
          <w:b/>
          <w:u w:val="single"/>
        </w:rPr>
      </w:pPr>
      <w:r w:rsidRPr="009864C7">
        <w:rPr>
          <w:rFonts w:ascii="Arial" w:hAnsi="Arial"/>
          <w:b/>
          <w:sz w:val="28"/>
          <w:u w:val="single"/>
        </w:rPr>
        <w:t>5.2.</w:t>
      </w:r>
      <w:r w:rsidRPr="009864C7">
        <w:rPr>
          <w:rFonts w:ascii="Arial" w:hAnsi="Arial" w:cs="Arial"/>
          <w:b/>
          <w:u w:val="single"/>
        </w:rPr>
        <w:t xml:space="preserve"> Koordinacija i nadzor sustava TZ-</w:t>
      </w:r>
      <w:r w:rsidRPr="009864C7">
        <w:rPr>
          <w:rFonts w:ascii="Arial" w:hAnsi="Arial"/>
          <w:b/>
          <w:u w:val="single"/>
        </w:rPr>
        <w:t xml:space="preserve"> a</w:t>
      </w:r>
    </w:p>
    <w:p w:rsidR="00956C3D" w:rsidRPr="009864C7" w:rsidRDefault="00956C3D" w:rsidP="00956C3D">
      <w:pPr>
        <w:jc w:val="both"/>
        <w:rPr>
          <w:rFonts w:ascii="Arial" w:hAnsi="Arial"/>
          <w:b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troškovi se najvećim dijelom odnose na Dane hrvatskog turizma, klasterske koordinacije i koordinacije sustava TZ-a.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-suradnja s susta</w:t>
      </w:r>
      <w:r>
        <w:rPr>
          <w:rFonts w:ascii="Arial" w:hAnsi="Arial" w:cs="Arial"/>
        </w:rPr>
        <w:t>vom TZ i predstavnicima vlasti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- zeleni cvijet (dodjela priznanja)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ab/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</w:tblGrid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Planirani izvor prihoda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Iznos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Vlastita sredstva</w:t>
            </w:r>
          </w:p>
        </w:tc>
        <w:tc>
          <w:tcPr>
            <w:tcW w:w="2268" w:type="dxa"/>
          </w:tcPr>
          <w:p w:rsidR="00956C3D" w:rsidRPr="009864C7" w:rsidRDefault="00D65DA8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11000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Ukupno:</w:t>
            </w:r>
          </w:p>
        </w:tc>
        <w:tc>
          <w:tcPr>
            <w:tcW w:w="2268" w:type="dxa"/>
          </w:tcPr>
          <w:p w:rsidR="00956C3D" w:rsidRPr="009864C7" w:rsidRDefault="00D65DA8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11.000</w:t>
            </w:r>
          </w:p>
        </w:tc>
      </w:tr>
    </w:tbl>
    <w:p w:rsidR="00956C3D" w:rsidRPr="009864C7" w:rsidRDefault="00956C3D" w:rsidP="00956C3D">
      <w:pPr>
        <w:jc w:val="both"/>
        <w:rPr>
          <w:rFonts w:ascii="Arial" w:hAnsi="Arial"/>
          <w:b/>
          <w:sz w:val="28"/>
          <w:u w:val="single"/>
        </w:rPr>
      </w:pPr>
    </w:p>
    <w:p w:rsidR="00956C3D" w:rsidRPr="009864C7" w:rsidRDefault="00956C3D" w:rsidP="00956C3D">
      <w:pPr>
        <w:jc w:val="both"/>
        <w:rPr>
          <w:rFonts w:ascii="Arial" w:hAnsi="Arial"/>
          <w:b/>
          <w:sz w:val="28"/>
          <w:u w:val="single"/>
        </w:rPr>
      </w:pPr>
    </w:p>
    <w:p w:rsidR="00956C3D" w:rsidRPr="009864C7" w:rsidRDefault="00956C3D" w:rsidP="00956C3D">
      <w:pPr>
        <w:jc w:val="both"/>
        <w:rPr>
          <w:rFonts w:ascii="Arial" w:hAnsi="Arial"/>
          <w:b/>
          <w:u w:val="single"/>
        </w:rPr>
      </w:pPr>
      <w:r w:rsidRPr="009864C7">
        <w:rPr>
          <w:rFonts w:ascii="Arial" w:hAnsi="Arial"/>
          <w:b/>
          <w:sz w:val="28"/>
          <w:u w:val="single"/>
        </w:rPr>
        <w:t>5.3.</w:t>
      </w:r>
      <w:r w:rsidRPr="009864C7">
        <w:rPr>
          <w:rFonts w:ascii="Arial" w:hAnsi="Arial" w:cs="Arial"/>
          <w:b/>
          <w:u w:val="single"/>
        </w:rPr>
        <w:t xml:space="preserve"> Dodjela priznanja za projekt Volim Hrvatsku</w:t>
      </w:r>
    </w:p>
    <w:p w:rsidR="00956C3D" w:rsidRPr="009864C7" w:rsidRDefault="00956C3D" w:rsidP="00956C3D">
      <w:pPr>
        <w:jc w:val="both"/>
        <w:rPr>
          <w:rFonts w:ascii="Arial" w:hAnsi="Arial"/>
          <w:sz w:val="22"/>
        </w:rPr>
      </w:pPr>
    </w:p>
    <w:p w:rsidR="00956C3D" w:rsidRPr="009864C7" w:rsidRDefault="00956C3D" w:rsidP="00956C3D">
      <w:pPr>
        <w:jc w:val="both"/>
        <w:rPr>
          <w:rFonts w:ascii="Arial" w:hAnsi="Arial"/>
          <w:sz w:val="22"/>
        </w:rPr>
      </w:pP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</w:tblGrid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Planirani izvor prihoda</w:t>
            </w:r>
          </w:p>
        </w:tc>
        <w:tc>
          <w:tcPr>
            <w:tcW w:w="2268" w:type="dxa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Iznos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Vlastita sredstva</w:t>
            </w:r>
          </w:p>
        </w:tc>
        <w:tc>
          <w:tcPr>
            <w:tcW w:w="2268" w:type="dxa"/>
          </w:tcPr>
          <w:p w:rsidR="00956C3D" w:rsidRPr="009864C7" w:rsidRDefault="00D65DA8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12.000</w:t>
            </w:r>
          </w:p>
        </w:tc>
      </w:tr>
      <w:tr w:rsidR="00956C3D" w:rsidRPr="009864C7" w:rsidTr="00956C3D">
        <w:tc>
          <w:tcPr>
            <w:tcW w:w="2802" w:type="dxa"/>
          </w:tcPr>
          <w:p w:rsidR="00956C3D" w:rsidRPr="009864C7" w:rsidRDefault="00956C3D" w:rsidP="00956C3D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Ukupno:</w:t>
            </w:r>
          </w:p>
        </w:tc>
        <w:tc>
          <w:tcPr>
            <w:tcW w:w="2268" w:type="dxa"/>
          </w:tcPr>
          <w:p w:rsidR="00956C3D" w:rsidRPr="009864C7" w:rsidRDefault="00D65DA8" w:rsidP="00956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12.000</w:t>
            </w:r>
          </w:p>
        </w:tc>
      </w:tr>
    </w:tbl>
    <w:p w:rsidR="00956C3D" w:rsidRPr="009864C7" w:rsidRDefault="00956C3D" w:rsidP="00956C3D">
      <w:pPr>
        <w:jc w:val="both"/>
        <w:rPr>
          <w:rFonts w:ascii="Arial" w:hAnsi="Arial" w:cs="Arial"/>
          <w:b/>
        </w:rPr>
      </w:pPr>
    </w:p>
    <w:p w:rsidR="00956C3D" w:rsidRDefault="00956C3D" w:rsidP="00956C3D">
      <w:pPr>
        <w:jc w:val="both"/>
        <w:rPr>
          <w:rFonts w:ascii="Arial" w:hAnsi="Arial" w:cs="Arial"/>
          <w:b/>
        </w:rPr>
      </w:pP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</w:p>
    <w:p w:rsidR="00956C3D" w:rsidRPr="00D94AF8" w:rsidRDefault="00956C3D" w:rsidP="00956C3D">
      <w:pPr>
        <w:jc w:val="both"/>
        <w:rPr>
          <w:rFonts w:ascii="Arial" w:hAnsi="Arial" w:cs="Arial"/>
          <w:i/>
          <w:sz w:val="32"/>
          <w:szCs w:val="32"/>
          <w:highlight w:val="yellow"/>
        </w:rPr>
      </w:pPr>
      <w:r w:rsidRPr="00D94AF8">
        <w:rPr>
          <w:rFonts w:ascii="Arial" w:hAnsi="Arial" w:cs="Arial"/>
          <w:i/>
          <w:sz w:val="32"/>
          <w:szCs w:val="32"/>
          <w:highlight w:val="yellow"/>
        </w:rPr>
        <w:t>6</w:t>
      </w:r>
      <w:r w:rsidRPr="00D94AF8">
        <w:rPr>
          <w:rFonts w:ascii="Arial" w:hAnsi="Arial" w:cs="Arial"/>
          <w:i/>
          <w:sz w:val="28"/>
          <w:szCs w:val="28"/>
          <w:highlight w:val="yellow"/>
        </w:rPr>
        <w:t>. MARKETINŠKA  INFRASTRUKTURA</w:t>
      </w: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  <w:r w:rsidRPr="009864C7">
        <w:rPr>
          <w:rFonts w:ascii="Arial" w:hAnsi="Arial" w:cs="Arial"/>
          <w:highlight w:val="yellow"/>
        </w:rPr>
        <w:t xml:space="preserve">    </w:t>
      </w:r>
      <w:r w:rsidRPr="009864C7">
        <w:rPr>
          <w:rFonts w:ascii="Arial" w:hAnsi="Arial" w:cs="Arial"/>
          <w:b/>
          <w:highlight w:val="yellow"/>
        </w:rPr>
        <w:t>Ukupno planirana sredstva:</w:t>
      </w:r>
      <w:r>
        <w:rPr>
          <w:rFonts w:ascii="Arial" w:hAnsi="Arial" w:cs="Arial"/>
          <w:b/>
          <w:highlight w:val="yellow"/>
        </w:rPr>
        <w:t>1</w:t>
      </w:r>
      <w:r w:rsidR="00D65DA8">
        <w:rPr>
          <w:rFonts w:ascii="Arial" w:hAnsi="Arial" w:cs="Arial"/>
          <w:b/>
          <w:highlight w:val="yellow"/>
        </w:rPr>
        <w:t>2</w:t>
      </w:r>
      <w:r>
        <w:rPr>
          <w:rFonts w:ascii="Arial" w:hAnsi="Arial" w:cs="Arial"/>
          <w:b/>
          <w:highlight w:val="yellow"/>
        </w:rPr>
        <w:t>.000,00</w:t>
      </w:r>
      <w:r w:rsidRPr="009864C7">
        <w:rPr>
          <w:rFonts w:ascii="Arial" w:hAnsi="Arial" w:cs="Arial"/>
          <w:b/>
          <w:highlight w:val="yellow"/>
        </w:rPr>
        <w:t xml:space="preserve"> kn</w:t>
      </w: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  <w:r w:rsidRPr="009864C7">
        <w:rPr>
          <w:rFonts w:ascii="Arial" w:hAnsi="Arial" w:cs="Arial"/>
          <w:b/>
          <w:highlight w:val="lightGray"/>
        </w:rPr>
        <w:t>6.1. PROIZVODNJA MULTIMEDIJALNIH MATERIJALA</w:t>
      </w:r>
      <w:r w:rsidRPr="009864C7">
        <w:rPr>
          <w:rFonts w:ascii="Arial" w:hAnsi="Arial" w:cs="Arial"/>
          <w:b/>
        </w:rPr>
        <w:tab/>
      </w:r>
      <w:r w:rsidRPr="009864C7">
        <w:rPr>
          <w:rFonts w:ascii="Arial" w:hAnsi="Arial" w:cs="Arial"/>
          <w:b/>
        </w:rPr>
        <w:tab/>
        <w:t>- planirana sred.:</w:t>
      </w:r>
      <w:r w:rsidRPr="009864C7">
        <w:rPr>
          <w:rFonts w:ascii="Arial" w:hAnsi="Arial" w:cs="Arial"/>
          <w:b/>
        </w:rPr>
        <w:tab/>
        <w:t>0,00</w:t>
      </w: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  <w:r w:rsidRPr="009864C7">
        <w:rPr>
          <w:rFonts w:ascii="Arial" w:hAnsi="Arial" w:cs="Arial"/>
          <w:b/>
          <w:highlight w:val="lightGray"/>
        </w:rPr>
        <w:t>6.2. ISTRAŽIVANJE TRŽIŠTA</w:t>
      </w:r>
      <w:r w:rsidRPr="009864C7">
        <w:rPr>
          <w:rFonts w:ascii="Arial" w:hAnsi="Arial" w:cs="Arial"/>
          <w:b/>
        </w:rPr>
        <w:tab/>
      </w:r>
      <w:r w:rsidRPr="009864C7">
        <w:rPr>
          <w:rFonts w:ascii="Arial" w:hAnsi="Arial" w:cs="Arial"/>
          <w:b/>
        </w:rPr>
        <w:tab/>
      </w:r>
      <w:r w:rsidRPr="009864C7">
        <w:rPr>
          <w:rFonts w:ascii="Arial" w:hAnsi="Arial" w:cs="Arial"/>
          <w:b/>
        </w:rPr>
        <w:tab/>
      </w:r>
      <w:r w:rsidRPr="009864C7">
        <w:rPr>
          <w:rFonts w:ascii="Arial" w:hAnsi="Arial" w:cs="Arial"/>
          <w:b/>
        </w:rPr>
        <w:tab/>
      </w:r>
      <w:r w:rsidRPr="009864C7">
        <w:rPr>
          <w:rFonts w:ascii="Arial" w:hAnsi="Arial" w:cs="Arial"/>
          <w:b/>
        </w:rPr>
        <w:tab/>
      </w:r>
      <w:r w:rsidRPr="009864C7">
        <w:rPr>
          <w:rFonts w:ascii="Arial" w:hAnsi="Arial" w:cs="Arial"/>
          <w:b/>
        </w:rPr>
        <w:tab/>
        <w:t>- planirana sred.:</w:t>
      </w:r>
      <w:r w:rsidRPr="009864C7">
        <w:rPr>
          <w:rFonts w:ascii="Arial" w:hAnsi="Arial" w:cs="Arial"/>
          <w:b/>
        </w:rPr>
        <w:tab/>
      </w:r>
      <w:r w:rsidR="00D65DA8">
        <w:rPr>
          <w:rFonts w:ascii="Arial" w:hAnsi="Arial" w:cs="Arial"/>
          <w:b/>
        </w:rPr>
        <w:t>6</w:t>
      </w:r>
      <w:r w:rsidRPr="009864C7">
        <w:rPr>
          <w:rFonts w:ascii="Arial" w:hAnsi="Arial" w:cs="Arial"/>
          <w:b/>
        </w:rPr>
        <w:t>.000,00</w:t>
      </w: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  <w:r w:rsidRPr="009864C7">
        <w:rPr>
          <w:rFonts w:ascii="Arial" w:hAnsi="Arial"/>
          <w:b/>
          <w:sz w:val="28"/>
          <w:highlight w:val="lightGray"/>
        </w:rPr>
        <w:t xml:space="preserve">6.3. </w:t>
      </w:r>
      <w:r w:rsidRPr="009864C7">
        <w:rPr>
          <w:rFonts w:ascii="Arial" w:hAnsi="Arial" w:cs="Arial"/>
          <w:b/>
          <w:highlight w:val="lightGray"/>
        </w:rPr>
        <w:t>FORMIRANJE BAZE PODATAKA</w:t>
      </w:r>
      <w:r w:rsidRPr="009864C7">
        <w:rPr>
          <w:rFonts w:ascii="Arial" w:hAnsi="Arial" w:cs="Arial"/>
          <w:b/>
        </w:rPr>
        <w:tab/>
      </w:r>
      <w:r w:rsidRPr="009864C7">
        <w:rPr>
          <w:rFonts w:ascii="Arial" w:hAnsi="Arial" w:cs="Arial"/>
          <w:b/>
        </w:rPr>
        <w:tab/>
      </w:r>
      <w:r w:rsidRPr="009864C7">
        <w:rPr>
          <w:rFonts w:ascii="Arial" w:hAnsi="Arial" w:cs="Arial"/>
          <w:b/>
        </w:rPr>
        <w:tab/>
      </w:r>
      <w:r w:rsidRPr="009864C7">
        <w:rPr>
          <w:rFonts w:ascii="Arial" w:hAnsi="Arial" w:cs="Arial"/>
          <w:b/>
        </w:rPr>
        <w:tab/>
        <w:t>- planirana sred.:</w:t>
      </w:r>
      <w:r w:rsidRPr="009864C7">
        <w:rPr>
          <w:rFonts w:ascii="Arial" w:hAnsi="Arial" w:cs="Arial"/>
          <w:b/>
        </w:rPr>
        <w:tab/>
        <w:t>0,00</w:t>
      </w: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  <w:r w:rsidRPr="009864C7">
        <w:rPr>
          <w:rFonts w:ascii="Arial" w:hAnsi="Arial" w:cs="Arial"/>
          <w:b/>
          <w:highlight w:val="lightGray"/>
        </w:rPr>
        <w:t>6.4. SURADNJA S MEĐUNARODNIM INSTITUCIJAMA</w:t>
      </w:r>
      <w:r w:rsidRPr="009864C7">
        <w:rPr>
          <w:rFonts w:ascii="Arial" w:hAnsi="Arial" w:cs="Arial"/>
          <w:b/>
        </w:rPr>
        <w:tab/>
      </w:r>
      <w:r w:rsidRPr="009864C7">
        <w:rPr>
          <w:rFonts w:ascii="Arial" w:hAnsi="Arial" w:cs="Arial"/>
          <w:b/>
        </w:rPr>
        <w:tab/>
        <w:t>- planirana sred.:</w:t>
      </w:r>
      <w:r w:rsidRPr="009864C7">
        <w:rPr>
          <w:rFonts w:ascii="Arial" w:hAnsi="Arial" w:cs="Arial"/>
          <w:b/>
        </w:rPr>
        <w:tab/>
        <w:t>0,00</w:t>
      </w: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  <w:r w:rsidRPr="009864C7">
        <w:rPr>
          <w:rFonts w:ascii="Arial" w:hAnsi="Arial" w:cs="Arial"/>
          <w:b/>
          <w:highlight w:val="lightGray"/>
        </w:rPr>
        <w:t>6.5.BANKA FOTOGRAFIJA I PRIPREMA U IZDAVAŠTVU</w:t>
      </w:r>
      <w:r w:rsidRPr="009864C7">
        <w:rPr>
          <w:rFonts w:ascii="Arial" w:hAnsi="Arial" w:cs="Arial"/>
          <w:b/>
        </w:rPr>
        <w:tab/>
      </w:r>
      <w:r w:rsidRPr="009864C7">
        <w:rPr>
          <w:rFonts w:ascii="Arial" w:hAnsi="Arial" w:cs="Arial"/>
          <w:b/>
        </w:rPr>
        <w:tab/>
        <w:t>- planirana sred.:</w:t>
      </w:r>
      <w:r w:rsidRPr="009864C7">
        <w:rPr>
          <w:rFonts w:ascii="Arial" w:hAnsi="Arial" w:cs="Arial"/>
          <w:b/>
        </w:rPr>
        <w:tab/>
        <w:t>5.000,00</w:t>
      </w: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 xml:space="preserve">Za to je i dalje nužna dopuna baze fotografija koja će se ciljano vezati se uz određeni projekt. TZ KŽ će tijekom 2012.g. u koordinaciji sa sustavom TZ gradova i općina raditi na stvaranju jedinstvene baze fotografija i filmova, na bazi razmjene, uzimajući u obzir otkupljena autorska prava. U stvaranje baze fotografija biti će uključen i privatni sektor. 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  <w:r w:rsidRPr="009864C7">
        <w:rPr>
          <w:rFonts w:ascii="Arial" w:hAnsi="Arial" w:cs="Arial"/>
        </w:rPr>
        <w:t>TZ KŽ će od UHPE i HTZ-a zatražiti besplatno korištenje  otkupljene baze fotografija i filmova</w:t>
      </w:r>
    </w:p>
    <w:p w:rsidR="00956C3D" w:rsidRDefault="00956C3D" w:rsidP="00956C3D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</w:tblGrid>
      <w:tr w:rsidR="00D65DA8" w:rsidRPr="009864C7" w:rsidTr="00954835">
        <w:tc>
          <w:tcPr>
            <w:tcW w:w="2802" w:type="dxa"/>
          </w:tcPr>
          <w:p w:rsidR="00D65DA8" w:rsidRPr="009864C7" w:rsidRDefault="00D65DA8" w:rsidP="00954835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Planirani izvor prihoda</w:t>
            </w:r>
          </w:p>
        </w:tc>
        <w:tc>
          <w:tcPr>
            <w:tcW w:w="2268" w:type="dxa"/>
          </w:tcPr>
          <w:p w:rsidR="00D65DA8" w:rsidRPr="009864C7" w:rsidRDefault="00D65DA8" w:rsidP="00954835">
            <w:pPr>
              <w:jc w:val="center"/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Iznos</w:t>
            </w:r>
          </w:p>
        </w:tc>
      </w:tr>
      <w:tr w:rsidR="00D65DA8" w:rsidRPr="009864C7" w:rsidTr="00954835">
        <w:tc>
          <w:tcPr>
            <w:tcW w:w="2802" w:type="dxa"/>
          </w:tcPr>
          <w:p w:rsidR="00D65DA8" w:rsidRPr="009864C7" w:rsidRDefault="00D65DA8" w:rsidP="00954835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Vlastita sredstva</w:t>
            </w:r>
          </w:p>
        </w:tc>
        <w:tc>
          <w:tcPr>
            <w:tcW w:w="2268" w:type="dxa"/>
          </w:tcPr>
          <w:p w:rsidR="00D65DA8" w:rsidRPr="009864C7" w:rsidRDefault="00D65DA8" w:rsidP="00D65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11.000</w:t>
            </w:r>
          </w:p>
        </w:tc>
      </w:tr>
      <w:tr w:rsidR="00D65DA8" w:rsidRPr="009864C7" w:rsidTr="00954835">
        <w:tc>
          <w:tcPr>
            <w:tcW w:w="2802" w:type="dxa"/>
          </w:tcPr>
          <w:p w:rsidR="00D65DA8" w:rsidRPr="009864C7" w:rsidRDefault="00D65DA8" w:rsidP="00954835">
            <w:pPr>
              <w:rPr>
                <w:rFonts w:ascii="Arial" w:hAnsi="Arial" w:cs="Arial"/>
              </w:rPr>
            </w:pPr>
            <w:r w:rsidRPr="009864C7">
              <w:rPr>
                <w:rFonts w:ascii="Arial" w:hAnsi="Arial" w:cs="Arial"/>
              </w:rPr>
              <w:t>Ukupno:</w:t>
            </w:r>
          </w:p>
        </w:tc>
        <w:tc>
          <w:tcPr>
            <w:tcW w:w="2268" w:type="dxa"/>
          </w:tcPr>
          <w:p w:rsidR="00D65DA8" w:rsidRPr="009864C7" w:rsidRDefault="00D65DA8" w:rsidP="00D65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11.000</w:t>
            </w:r>
          </w:p>
        </w:tc>
      </w:tr>
    </w:tbl>
    <w:p w:rsidR="00D65DA8" w:rsidRDefault="00D65DA8" w:rsidP="00956C3D">
      <w:pPr>
        <w:jc w:val="both"/>
        <w:rPr>
          <w:rFonts w:ascii="Arial" w:hAnsi="Arial" w:cs="Arial"/>
          <w:b/>
        </w:rPr>
      </w:pPr>
    </w:p>
    <w:p w:rsidR="00D65DA8" w:rsidRDefault="00D65DA8" w:rsidP="00956C3D">
      <w:pPr>
        <w:jc w:val="both"/>
        <w:rPr>
          <w:rFonts w:ascii="Arial" w:hAnsi="Arial" w:cs="Arial"/>
          <w:b/>
        </w:rPr>
      </w:pPr>
    </w:p>
    <w:p w:rsidR="00D65DA8" w:rsidRPr="009864C7" w:rsidRDefault="00D65DA8" w:rsidP="00956C3D">
      <w:pPr>
        <w:jc w:val="both"/>
        <w:rPr>
          <w:rFonts w:ascii="Arial" w:hAnsi="Arial" w:cs="Arial"/>
          <w:b/>
        </w:rPr>
      </w:pP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  <w:r w:rsidRPr="009864C7">
        <w:rPr>
          <w:rFonts w:ascii="Arial" w:hAnsi="Arial" w:cs="Arial"/>
          <w:b/>
          <w:highlight w:val="lightGray"/>
        </w:rPr>
        <w:t>6.6.JEDINSTVENI TURIST .INFORM. SUSTAV</w:t>
      </w:r>
      <w:r w:rsidRPr="009864C7">
        <w:rPr>
          <w:rFonts w:ascii="Arial" w:hAnsi="Arial" w:cs="Arial"/>
          <w:b/>
        </w:rPr>
        <w:t>-</w:t>
      </w:r>
      <w:r w:rsidRPr="009864C7">
        <w:rPr>
          <w:rFonts w:ascii="Arial" w:hAnsi="Arial" w:cs="Arial"/>
          <w:b/>
        </w:rPr>
        <w:tab/>
      </w:r>
      <w:r w:rsidRPr="009864C7">
        <w:rPr>
          <w:rFonts w:ascii="Arial" w:hAnsi="Arial" w:cs="Arial"/>
          <w:b/>
        </w:rPr>
        <w:tab/>
      </w:r>
      <w:r w:rsidRPr="009864C7">
        <w:rPr>
          <w:rFonts w:ascii="Arial" w:hAnsi="Arial" w:cs="Arial"/>
          <w:b/>
        </w:rPr>
        <w:tab/>
        <w:t xml:space="preserve">- planirana sred.:   </w:t>
      </w:r>
      <w:r w:rsidR="00D65DA8">
        <w:rPr>
          <w:rFonts w:ascii="Arial" w:hAnsi="Arial" w:cs="Arial"/>
          <w:b/>
        </w:rPr>
        <w:t>1.000</w:t>
      </w:r>
      <w:r w:rsidRPr="009864C7">
        <w:rPr>
          <w:rFonts w:ascii="Arial" w:hAnsi="Arial" w:cs="Arial"/>
          <w:b/>
        </w:rPr>
        <w:t>,00</w:t>
      </w: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  <w:r w:rsidRPr="009864C7">
        <w:rPr>
          <w:rFonts w:ascii="Arial" w:hAnsi="Arial" w:cs="Arial"/>
          <w:b/>
        </w:rPr>
        <w:t>(prijava i odjava gostiju, statistika)</w:t>
      </w:r>
    </w:p>
    <w:p w:rsidR="00956C3D" w:rsidRPr="009864C7" w:rsidRDefault="00956C3D" w:rsidP="00956C3D">
      <w:pPr>
        <w:jc w:val="both"/>
        <w:rPr>
          <w:rFonts w:ascii="Arial" w:hAnsi="Arial" w:cs="Arial"/>
          <w:highlight w:val="yellow"/>
        </w:rPr>
      </w:pPr>
      <w:r w:rsidRPr="009864C7">
        <w:rPr>
          <w:rFonts w:ascii="Arial" w:hAnsi="Arial" w:cs="Arial"/>
          <w:highlight w:val="yellow"/>
        </w:rPr>
        <w:t>Ovo je aktivnost  koju planira započeti Hrvatska turistička zajednica, a lokalne TZ  kasnije nastaviti započeto radi kompatibilnosti sustava niže i više razine.</w:t>
      </w: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  <w:r w:rsidRPr="009864C7">
        <w:rPr>
          <w:rFonts w:ascii="Arial" w:hAnsi="Arial" w:cs="Arial"/>
          <w:b/>
          <w:highlight w:val="cyan"/>
        </w:rPr>
        <w:t>SVEUKUPNO RASHODI</w:t>
      </w:r>
      <w:r w:rsidRPr="009864C7">
        <w:rPr>
          <w:rFonts w:ascii="Arial" w:hAnsi="Arial" w:cs="Arial"/>
          <w:b/>
        </w:rPr>
        <w:t xml:space="preserve"> 1.</w:t>
      </w:r>
      <w:r w:rsidR="00D65DA8">
        <w:rPr>
          <w:rFonts w:ascii="Arial" w:hAnsi="Arial" w:cs="Arial"/>
          <w:b/>
        </w:rPr>
        <w:t>108</w:t>
      </w:r>
      <w:r w:rsidRPr="009864C7">
        <w:rPr>
          <w:rFonts w:ascii="Arial" w:hAnsi="Arial" w:cs="Arial"/>
          <w:b/>
        </w:rPr>
        <w:t>.000,00 kn</w:t>
      </w: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</w:p>
    <w:p w:rsidR="00956C3D" w:rsidRPr="009864C7" w:rsidRDefault="00956C3D" w:rsidP="00956C3D">
      <w:pPr>
        <w:jc w:val="both"/>
        <w:rPr>
          <w:rFonts w:ascii="Arial" w:hAnsi="Arial" w:cs="Arial"/>
          <w:b/>
        </w:rPr>
      </w:pPr>
    </w:p>
    <w:p w:rsidR="00956C3D" w:rsidRDefault="00956C3D" w:rsidP="00956C3D">
      <w:pPr>
        <w:jc w:val="both"/>
        <w:rPr>
          <w:rFonts w:ascii="Arial" w:hAnsi="Arial" w:cs="Arial"/>
        </w:rPr>
      </w:pPr>
    </w:p>
    <w:p w:rsidR="00D65DA8" w:rsidRDefault="00D65DA8" w:rsidP="00956C3D">
      <w:pPr>
        <w:jc w:val="both"/>
        <w:rPr>
          <w:rFonts w:ascii="Arial" w:hAnsi="Arial" w:cs="Arial"/>
        </w:rPr>
      </w:pPr>
    </w:p>
    <w:p w:rsidR="00D65DA8" w:rsidRDefault="00D65DA8" w:rsidP="00956C3D">
      <w:pPr>
        <w:jc w:val="both"/>
        <w:rPr>
          <w:rFonts w:ascii="Arial" w:hAnsi="Arial" w:cs="Arial"/>
        </w:rPr>
      </w:pPr>
    </w:p>
    <w:p w:rsidR="00D65DA8" w:rsidRDefault="00D65DA8" w:rsidP="00956C3D">
      <w:pPr>
        <w:jc w:val="both"/>
        <w:rPr>
          <w:rFonts w:ascii="Arial" w:hAnsi="Arial" w:cs="Arial"/>
        </w:rPr>
      </w:pPr>
    </w:p>
    <w:p w:rsidR="00D65DA8" w:rsidRDefault="00D65DA8" w:rsidP="00956C3D">
      <w:pPr>
        <w:jc w:val="both"/>
        <w:rPr>
          <w:rFonts w:ascii="Arial" w:hAnsi="Arial" w:cs="Arial"/>
        </w:rPr>
      </w:pPr>
    </w:p>
    <w:p w:rsidR="00D65DA8" w:rsidRDefault="00D65DA8" w:rsidP="00956C3D">
      <w:pPr>
        <w:jc w:val="both"/>
        <w:rPr>
          <w:rFonts w:ascii="Arial" w:hAnsi="Arial" w:cs="Arial"/>
        </w:rPr>
      </w:pPr>
    </w:p>
    <w:p w:rsidR="00956C3D" w:rsidRDefault="00956C3D" w:rsidP="00956C3D">
      <w:pPr>
        <w:jc w:val="both"/>
        <w:rPr>
          <w:rFonts w:ascii="Arial" w:hAnsi="Arial" w:cs="Arial"/>
        </w:rPr>
      </w:pPr>
    </w:p>
    <w:p w:rsidR="00956C3D" w:rsidRDefault="00956C3D" w:rsidP="00956C3D">
      <w:pPr>
        <w:jc w:val="both"/>
        <w:rPr>
          <w:rFonts w:ascii="Arial" w:hAnsi="Arial" w:cs="Arial"/>
        </w:rPr>
      </w:pPr>
    </w:p>
    <w:p w:rsidR="00956C3D" w:rsidRDefault="00956C3D" w:rsidP="00956C3D">
      <w:pPr>
        <w:jc w:val="both"/>
        <w:rPr>
          <w:rFonts w:ascii="Arial" w:hAnsi="Arial" w:cs="Arial"/>
        </w:rPr>
      </w:pPr>
    </w:p>
    <w:p w:rsidR="00956C3D" w:rsidRDefault="00956C3D" w:rsidP="00956C3D">
      <w:pPr>
        <w:jc w:val="both"/>
        <w:rPr>
          <w:rFonts w:ascii="Arial" w:hAnsi="Arial" w:cs="Arial"/>
        </w:rPr>
      </w:pPr>
    </w:p>
    <w:p w:rsidR="00956C3D" w:rsidRDefault="00956C3D" w:rsidP="00956C3D">
      <w:pPr>
        <w:jc w:val="both"/>
        <w:rPr>
          <w:rFonts w:ascii="Arial" w:hAnsi="Arial" w:cs="Arial"/>
        </w:rPr>
      </w:pPr>
    </w:p>
    <w:p w:rsidR="00956C3D" w:rsidRDefault="00956C3D" w:rsidP="00956C3D">
      <w:pPr>
        <w:jc w:val="both"/>
        <w:rPr>
          <w:rFonts w:ascii="Arial" w:hAnsi="Arial" w:cs="Arial"/>
        </w:rPr>
      </w:pPr>
    </w:p>
    <w:p w:rsidR="00956C3D" w:rsidRDefault="00956C3D" w:rsidP="00956C3D">
      <w:pPr>
        <w:jc w:val="both"/>
        <w:rPr>
          <w:rFonts w:ascii="Arial" w:hAnsi="Arial" w:cs="Arial"/>
        </w:rPr>
      </w:pPr>
    </w:p>
    <w:p w:rsidR="00956C3D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 Narrow" w:hAnsi="Arial Narrow"/>
          <w:b/>
          <w:sz w:val="22"/>
          <w:u w:val="single"/>
        </w:rPr>
      </w:pPr>
    </w:p>
    <w:p w:rsidR="00956C3D" w:rsidRPr="009864C7" w:rsidRDefault="00956C3D" w:rsidP="00956C3D">
      <w:pPr>
        <w:jc w:val="both"/>
        <w:rPr>
          <w:rFonts w:ascii="Arial Narrow" w:hAnsi="Arial Narrow"/>
          <w:b/>
          <w:sz w:val="22"/>
          <w:u w:val="single"/>
        </w:rPr>
      </w:pPr>
    </w:p>
    <w:p w:rsidR="00956C3D" w:rsidRPr="009864C7" w:rsidRDefault="00956C3D" w:rsidP="00956C3D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9864C7">
        <w:rPr>
          <w:rFonts w:ascii="Arial Narrow" w:hAnsi="Arial Narrow" w:cs="Arial"/>
          <w:b/>
          <w:sz w:val="22"/>
          <w:szCs w:val="22"/>
          <w:u w:val="single"/>
        </w:rPr>
        <w:lastRenderedPageBreak/>
        <w:t>OSTALI POSLOVI OD INTERESA ZA TURIZAM: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jc w:val="both"/>
        <w:rPr>
          <w:rFonts w:ascii="Arial" w:hAnsi="Arial" w:cs="Arial"/>
          <w:sz w:val="22"/>
        </w:rPr>
      </w:pPr>
      <w:r w:rsidRPr="009864C7">
        <w:rPr>
          <w:rFonts w:ascii="Arial" w:hAnsi="Arial" w:cs="Arial"/>
          <w:sz w:val="22"/>
        </w:rPr>
        <w:t>-Sudjelovanje u radu Vijeća DMO</w:t>
      </w:r>
    </w:p>
    <w:p w:rsidR="00956C3D" w:rsidRPr="009864C7" w:rsidRDefault="00956C3D" w:rsidP="00956C3D">
      <w:pPr>
        <w:jc w:val="both"/>
        <w:rPr>
          <w:rFonts w:ascii="Arial" w:hAnsi="Arial" w:cs="Arial"/>
          <w:sz w:val="22"/>
        </w:rPr>
      </w:pPr>
      <w:r w:rsidRPr="009864C7">
        <w:rPr>
          <w:rFonts w:ascii="Arial" w:hAnsi="Arial" w:cs="Arial"/>
          <w:sz w:val="22"/>
        </w:rPr>
        <w:t>-Aktivnosti na iniciraju razvoja novih proizvoda/ponude</w:t>
      </w:r>
    </w:p>
    <w:p w:rsidR="00956C3D" w:rsidRPr="009864C7" w:rsidRDefault="00956C3D" w:rsidP="00956C3D">
      <w:pPr>
        <w:jc w:val="both"/>
        <w:rPr>
          <w:rFonts w:ascii="Arial" w:hAnsi="Arial" w:cs="Arial"/>
          <w:sz w:val="22"/>
        </w:rPr>
      </w:pPr>
      <w:r w:rsidRPr="009864C7">
        <w:rPr>
          <w:rFonts w:ascii="Arial" w:hAnsi="Arial" w:cs="Arial"/>
          <w:sz w:val="22"/>
        </w:rPr>
        <w:t>- praćenje turističke ponude konkurencije</w:t>
      </w:r>
    </w:p>
    <w:p w:rsidR="00956C3D" w:rsidRPr="009864C7" w:rsidRDefault="00956C3D" w:rsidP="00956C3D">
      <w:pPr>
        <w:jc w:val="both"/>
        <w:rPr>
          <w:rFonts w:ascii="Arial" w:hAnsi="Arial" w:cs="Arial"/>
          <w:sz w:val="22"/>
        </w:rPr>
      </w:pPr>
      <w:r w:rsidRPr="009864C7">
        <w:rPr>
          <w:rFonts w:ascii="Arial" w:hAnsi="Arial" w:cs="Arial"/>
          <w:sz w:val="22"/>
        </w:rPr>
        <w:t>-Praćenje trendova na turističkom tržištu</w:t>
      </w:r>
    </w:p>
    <w:p w:rsidR="00956C3D" w:rsidRPr="009864C7" w:rsidRDefault="00956C3D" w:rsidP="00956C3D">
      <w:pPr>
        <w:jc w:val="both"/>
        <w:rPr>
          <w:rFonts w:ascii="Arial" w:hAnsi="Arial" w:cs="Arial"/>
          <w:sz w:val="22"/>
        </w:rPr>
      </w:pPr>
      <w:r w:rsidRPr="009864C7">
        <w:rPr>
          <w:rFonts w:ascii="Arial" w:hAnsi="Arial" w:cs="Arial"/>
          <w:sz w:val="22"/>
        </w:rPr>
        <w:t>-Suradnja sa LAG-om Valis Colapis</w:t>
      </w:r>
    </w:p>
    <w:p w:rsidR="00956C3D" w:rsidRPr="009864C7" w:rsidRDefault="00956C3D" w:rsidP="00956C3D">
      <w:pPr>
        <w:jc w:val="both"/>
        <w:rPr>
          <w:rFonts w:ascii="Arial" w:hAnsi="Arial" w:cs="Arial"/>
          <w:sz w:val="22"/>
        </w:rPr>
      </w:pPr>
      <w:r w:rsidRPr="009864C7">
        <w:rPr>
          <w:rFonts w:ascii="Arial" w:hAnsi="Arial" w:cs="Arial"/>
          <w:sz w:val="22"/>
        </w:rPr>
        <w:t xml:space="preserve">- kontinuirano  </w:t>
      </w:r>
      <w:r w:rsidRPr="009864C7">
        <w:rPr>
          <w:rFonts w:ascii="Arial" w:hAnsi="Arial" w:cs="Arial"/>
          <w:b/>
          <w:sz w:val="22"/>
        </w:rPr>
        <w:t>stvaranje baze podatka</w:t>
      </w:r>
      <w:r w:rsidRPr="009864C7">
        <w:rPr>
          <w:rFonts w:ascii="Arial" w:hAnsi="Arial" w:cs="Arial"/>
          <w:sz w:val="22"/>
        </w:rPr>
        <w:t xml:space="preserve"> o </w:t>
      </w:r>
    </w:p>
    <w:p w:rsidR="00956C3D" w:rsidRPr="009864C7" w:rsidRDefault="00956C3D" w:rsidP="00956C3D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9864C7">
        <w:rPr>
          <w:rFonts w:ascii="Arial" w:hAnsi="Arial" w:cs="Arial"/>
          <w:sz w:val="22"/>
        </w:rPr>
        <w:t xml:space="preserve">Turističkim agencijama </w:t>
      </w:r>
    </w:p>
    <w:p w:rsidR="00956C3D" w:rsidRPr="009864C7" w:rsidRDefault="00956C3D" w:rsidP="00956C3D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9864C7">
        <w:rPr>
          <w:rFonts w:ascii="Arial" w:hAnsi="Arial" w:cs="Arial"/>
          <w:sz w:val="22"/>
        </w:rPr>
        <w:t xml:space="preserve">starim zanatima i vještinama, </w:t>
      </w:r>
    </w:p>
    <w:p w:rsidR="00956C3D" w:rsidRPr="009864C7" w:rsidRDefault="00956C3D" w:rsidP="00956C3D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9864C7">
        <w:rPr>
          <w:rFonts w:ascii="Arial" w:hAnsi="Arial" w:cs="Arial"/>
          <w:sz w:val="22"/>
        </w:rPr>
        <w:t>smještajnim kapacitetima</w:t>
      </w:r>
    </w:p>
    <w:p w:rsidR="00956C3D" w:rsidRPr="009864C7" w:rsidRDefault="00956C3D" w:rsidP="00956C3D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9864C7">
        <w:rPr>
          <w:rFonts w:ascii="Arial" w:hAnsi="Arial" w:cs="Arial"/>
          <w:sz w:val="22"/>
        </w:rPr>
        <w:t>statističkim pokazateljima</w:t>
      </w:r>
    </w:p>
    <w:p w:rsidR="00956C3D" w:rsidRPr="009864C7" w:rsidRDefault="00956C3D" w:rsidP="00956C3D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9864C7">
        <w:rPr>
          <w:rFonts w:ascii="Arial" w:hAnsi="Arial" w:cs="Arial"/>
          <w:sz w:val="22"/>
        </w:rPr>
        <w:t>ulaganjima u turistički sektor</w:t>
      </w:r>
    </w:p>
    <w:p w:rsidR="00956C3D" w:rsidRPr="009864C7" w:rsidRDefault="00956C3D" w:rsidP="00956C3D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9864C7">
        <w:rPr>
          <w:rFonts w:ascii="Arial" w:hAnsi="Arial" w:cs="Arial"/>
          <w:sz w:val="22"/>
        </w:rPr>
        <w:t>turističkim zonama</w:t>
      </w:r>
    </w:p>
    <w:p w:rsidR="00956C3D" w:rsidRPr="009864C7" w:rsidRDefault="00956C3D" w:rsidP="00956C3D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9864C7">
        <w:rPr>
          <w:rFonts w:ascii="Arial" w:hAnsi="Arial" w:cs="Arial"/>
          <w:sz w:val="22"/>
        </w:rPr>
        <w:t>o postojećoj i novoj turističkoj ponudi</w:t>
      </w:r>
    </w:p>
    <w:p w:rsidR="00956C3D" w:rsidRPr="009864C7" w:rsidRDefault="00956C3D" w:rsidP="00956C3D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9864C7">
        <w:rPr>
          <w:rFonts w:ascii="Arial" w:hAnsi="Arial" w:cs="Arial"/>
          <w:sz w:val="22"/>
        </w:rPr>
        <w:t>o novim turističkim inicijativama</w:t>
      </w:r>
    </w:p>
    <w:p w:rsidR="00956C3D" w:rsidRPr="009864C7" w:rsidRDefault="00956C3D" w:rsidP="00956C3D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9864C7">
        <w:rPr>
          <w:rFonts w:ascii="Arial" w:hAnsi="Arial" w:cs="Arial"/>
          <w:sz w:val="22"/>
        </w:rPr>
        <w:t>o odobrenim potporama HTZ-a i Ministarstva turizma.</w:t>
      </w:r>
    </w:p>
    <w:p w:rsidR="00956C3D" w:rsidRPr="009864C7" w:rsidRDefault="00956C3D" w:rsidP="00956C3D">
      <w:pPr>
        <w:jc w:val="both"/>
        <w:rPr>
          <w:rFonts w:ascii="Arial" w:hAnsi="Arial" w:cs="Arial"/>
          <w:sz w:val="22"/>
        </w:rPr>
      </w:pPr>
    </w:p>
    <w:p w:rsidR="00956C3D" w:rsidRPr="009864C7" w:rsidRDefault="00956C3D" w:rsidP="00956C3D">
      <w:pPr>
        <w:jc w:val="both"/>
        <w:rPr>
          <w:rFonts w:ascii="Arial" w:hAnsi="Arial" w:cs="Arial"/>
          <w:sz w:val="22"/>
        </w:rPr>
      </w:pPr>
      <w:r w:rsidRPr="009864C7">
        <w:rPr>
          <w:rFonts w:ascii="Arial" w:hAnsi="Arial" w:cs="Arial"/>
          <w:sz w:val="22"/>
        </w:rPr>
        <w:t>-U skladu sa čl.6, Zakona o turističkim zajednicama, TZ KŽ je bila , a biti će i nadalje kao svojevrsni centar za informiranje za sve one koji se žele baviti turizmom i o tome vodimo evidenciju.</w:t>
      </w:r>
    </w:p>
    <w:p w:rsidR="00956C3D" w:rsidRPr="009864C7" w:rsidRDefault="00956C3D" w:rsidP="00956C3D">
      <w:pPr>
        <w:jc w:val="both"/>
        <w:rPr>
          <w:rFonts w:ascii="Arial" w:hAnsi="Arial" w:cs="Arial"/>
          <w:sz w:val="22"/>
        </w:rPr>
      </w:pPr>
      <w:r w:rsidRPr="009864C7">
        <w:rPr>
          <w:rFonts w:ascii="Arial" w:hAnsi="Arial" w:cs="Arial"/>
          <w:sz w:val="22"/>
        </w:rPr>
        <w:t>U tom cilju dio vremena provedemo u obilasku potencijalnih lokacija  na terenu, a dio pružajući informacije o raspoloživim mogućnostima ,potencijalno zainteresiranima i sigurno je , iako se rezultati ne vide sada, da je to ulaganje u budućnost.</w:t>
      </w:r>
    </w:p>
    <w:p w:rsidR="00956C3D" w:rsidRPr="009864C7" w:rsidRDefault="00956C3D" w:rsidP="00956C3D">
      <w:pPr>
        <w:jc w:val="both"/>
        <w:rPr>
          <w:rFonts w:ascii="Arial" w:hAnsi="Arial" w:cs="Arial"/>
          <w:sz w:val="22"/>
          <w:u w:val="single"/>
        </w:rPr>
      </w:pPr>
      <w:r w:rsidRPr="009864C7">
        <w:rPr>
          <w:rFonts w:ascii="Arial" w:hAnsi="Arial" w:cs="Arial"/>
          <w:sz w:val="22"/>
        </w:rPr>
        <w:t>-suradnja na izradi Strategije ruralnog razvoja područja grad Karlovca</w:t>
      </w:r>
    </w:p>
    <w:p w:rsidR="00956C3D" w:rsidRPr="009864C7" w:rsidRDefault="00956C3D" w:rsidP="00956C3D">
      <w:pPr>
        <w:jc w:val="both"/>
        <w:rPr>
          <w:rFonts w:ascii="Arial" w:hAnsi="Arial" w:cs="Arial"/>
          <w:sz w:val="22"/>
        </w:rPr>
      </w:pPr>
      <w:r w:rsidRPr="009864C7">
        <w:rPr>
          <w:rFonts w:ascii="Arial" w:hAnsi="Arial" w:cs="Arial"/>
          <w:b/>
          <w:sz w:val="22"/>
        </w:rPr>
        <w:t>-</w:t>
      </w:r>
      <w:r w:rsidRPr="009864C7">
        <w:rPr>
          <w:rFonts w:ascii="Arial" w:hAnsi="Arial" w:cs="Arial"/>
          <w:sz w:val="22"/>
        </w:rPr>
        <w:t>obilazak potencijalnih turističkih lokacija  na terenu , po zahtjevu</w:t>
      </w:r>
    </w:p>
    <w:p w:rsidR="00956C3D" w:rsidRPr="009864C7" w:rsidRDefault="00956C3D" w:rsidP="00956C3D">
      <w:pPr>
        <w:jc w:val="both"/>
        <w:rPr>
          <w:rFonts w:ascii="Arial" w:hAnsi="Arial" w:cs="Arial"/>
          <w:sz w:val="22"/>
        </w:rPr>
      </w:pPr>
      <w:r w:rsidRPr="009864C7">
        <w:rPr>
          <w:rFonts w:ascii="Arial" w:hAnsi="Arial" w:cs="Arial"/>
          <w:sz w:val="22"/>
        </w:rPr>
        <w:t>-Organizacija stručne prakse za studente i srednjoškolce sa područja Karlovačke županije</w:t>
      </w:r>
    </w:p>
    <w:p w:rsidR="00956C3D" w:rsidRPr="009864C7" w:rsidRDefault="00956C3D" w:rsidP="00956C3D">
      <w:pPr>
        <w:jc w:val="both"/>
        <w:rPr>
          <w:rFonts w:ascii="Arial" w:hAnsi="Arial" w:cs="Arial"/>
          <w:sz w:val="22"/>
        </w:rPr>
      </w:pPr>
      <w:r w:rsidRPr="009864C7">
        <w:rPr>
          <w:rFonts w:ascii="Arial" w:hAnsi="Arial" w:cs="Arial"/>
          <w:sz w:val="22"/>
        </w:rPr>
        <w:t>-</w:t>
      </w:r>
      <w:r w:rsidRPr="009864C7">
        <w:rPr>
          <w:rFonts w:ascii="Arial" w:hAnsi="Arial" w:cs="Arial"/>
          <w:b/>
          <w:sz w:val="22"/>
        </w:rPr>
        <w:t>obilježavanje „ekoloških datuma</w:t>
      </w:r>
      <w:r w:rsidRPr="009864C7">
        <w:rPr>
          <w:rFonts w:ascii="Arial" w:hAnsi="Arial" w:cs="Arial"/>
          <w:sz w:val="22"/>
        </w:rPr>
        <w:t>“: dan planete Zemlje, Svjetski dan turizma i sl.</w:t>
      </w:r>
    </w:p>
    <w:p w:rsidR="00956C3D" w:rsidRPr="009864C7" w:rsidRDefault="00956C3D" w:rsidP="00956C3D">
      <w:pPr>
        <w:jc w:val="both"/>
        <w:rPr>
          <w:rFonts w:ascii="Arial" w:hAnsi="Arial" w:cs="Arial"/>
        </w:rPr>
      </w:pPr>
    </w:p>
    <w:p w:rsidR="00956C3D" w:rsidRPr="009864C7" w:rsidRDefault="00956C3D" w:rsidP="00956C3D">
      <w:pPr>
        <w:rPr>
          <w:rFonts w:ascii="Arial" w:hAnsi="Arial" w:cs="Arial"/>
        </w:rPr>
      </w:pPr>
      <w:r w:rsidRPr="009864C7">
        <w:rPr>
          <w:rFonts w:ascii="Arial" w:hAnsi="Arial" w:cs="Arial"/>
          <w:b/>
        </w:rPr>
        <w:t>DINAMIKA I SADRŽAJ KOORDINACIJA</w:t>
      </w:r>
      <w:r w:rsidRPr="009864C7">
        <w:rPr>
          <w:rFonts w:ascii="Arial" w:hAnsi="Arial" w:cs="Arial"/>
        </w:rPr>
        <w:t>:</w:t>
      </w:r>
    </w:p>
    <w:p w:rsidR="00956C3D" w:rsidRPr="009864C7" w:rsidRDefault="00956C3D" w:rsidP="00956C3D">
      <w:pPr>
        <w:rPr>
          <w:rFonts w:ascii="Arial" w:hAnsi="Arial" w:cs="Arial"/>
          <w:sz w:val="20"/>
          <w:szCs w:val="20"/>
        </w:rPr>
      </w:pPr>
    </w:p>
    <w:tbl>
      <w:tblPr>
        <w:tblW w:w="11280" w:type="dxa"/>
        <w:jc w:val="center"/>
        <w:tblInd w:w="93" w:type="dxa"/>
        <w:tblLook w:val="04A0" w:firstRow="1" w:lastRow="0" w:firstColumn="1" w:lastColumn="0" w:noHBand="0" w:noVBand="1"/>
      </w:tblPr>
      <w:tblGrid>
        <w:gridCol w:w="439"/>
        <w:gridCol w:w="6533"/>
        <w:gridCol w:w="1090"/>
        <w:gridCol w:w="1028"/>
        <w:gridCol w:w="1084"/>
        <w:gridCol w:w="1106"/>
      </w:tblGrid>
      <w:tr w:rsidR="00956C3D" w:rsidRPr="009864C7" w:rsidTr="00956C3D">
        <w:trPr>
          <w:trHeight w:val="420"/>
          <w:jc w:val="center"/>
        </w:trPr>
        <w:tc>
          <w:tcPr>
            <w:tcW w:w="7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4C7">
              <w:rPr>
                <w:rFonts w:ascii="Arial" w:hAnsi="Arial" w:cs="Arial"/>
                <w:b/>
                <w:bCs/>
                <w:sz w:val="20"/>
                <w:szCs w:val="20"/>
              </w:rPr>
              <w:t>OPIS AKTIVNOSTI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I.kvartal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II.kvartal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III.kvartal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IV.kvartal</w:t>
            </w:r>
          </w:p>
        </w:tc>
      </w:tr>
      <w:tr w:rsidR="00956C3D" w:rsidRPr="009864C7" w:rsidTr="00956C3D">
        <w:trPr>
          <w:trHeight w:val="300"/>
          <w:jc w:val="center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3D" w:rsidRPr="009864C7" w:rsidRDefault="00956C3D" w:rsidP="00956C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rPr>
                <w:rFonts w:ascii="Arial" w:hAnsi="Arial" w:cs="Arial"/>
                <w:sz w:val="20"/>
                <w:szCs w:val="20"/>
              </w:rPr>
            </w:pPr>
            <w:r w:rsidRPr="009864C7">
              <w:rPr>
                <w:rFonts w:ascii="Arial" w:hAnsi="Arial" w:cs="Arial"/>
                <w:sz w:val="20"/>
                <w:szCs w:val="20"/>
              </w:rPr>
              <w:t>turistička signalizacija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956C3D" w:rsidRPr="009864C7" w:rsidTr="00956C3D">
        <w:trPr>
          <w:trHeight w:val="300"/>
          <w:jc w:val="center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3D" w:rsidRPr="009864C7" w:rsidRDefault="00956C3D" w:rsidP="00956C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rPr>
                <w:rFonts w:ascii="Arial" w:hAnsi="Arial" w:cs="Arial"/>
                <w:sz w:val="20"/>
                <w:szCs w:val="20"/>
              </w:rPr>
            </w:pPr>
            <w:r w:rsidRPr="009864C7">
              <w:rPr>
                <w:rFonts w:ascii="Arial" w:hAnsi="Arial" w:cs="Arial"/>
                <w:sz w:val="20"/>
                <w:szCs w:val="20"/>
              </w:rPr>
              <w:t>projekti sustava TZ gradova i općina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956C3D" w:rsidRPr="009864C7" w:rsidTr="00956C3D">
        <w:trPr>
          <w:trHeight w:val="300"/>
          <w:jc w:val="center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3D" w:rsidRPr="009864C7" w:rsidRDefault="00956C3D" w:rsidP="00956C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rPr>
                <w:rFonts w:ascii="Arial" w:hAnsi="Arial" w:cs="Arial"/>
                <w:sz w:val="20"/>
                <w:szCs w:val="20"/>
              </w:rPr>
            </w:pPr>
            <w:r w:rsidRPr="009864C7">
              <w:rPr>
                <w:rFonts w:ascii="Arial" w:hAnsi="Arial" w:cs="Arial"/>
                <w:sz w:val="20"/>
                <w:szCs w:val="20"/>
              </w:rPr>
              <w:t>zajednička županijska brošura za sajmove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956C3D" w:rsidRPr="009864C7" w:rsidTr="00956C3D">
        <w:trPr>
          <w:trHeight w:val="300"/>
          <w:jc w:val="center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3D" w:rsidRPr="009864C7" w:rsidRDefault="00956C3D" w:rsidP="00956C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rPr>
                <w:rFonts w:ascii="Arial" w:hAnsi="Arial" w:cs="Arial"/>
                <w:sz w:val="20"/>
                <w:szCs w:val="20"/>
              </w:rPr>
            </w:pPr>
            <w:r w:rsidRPr="009864C7">
              <w:rPr>
                <w:rFonts w:ascii="Arial" w:hAnsi="Arial" w:cs="Arial"/>
                <w:sz w:val="20"/>
                <w:szCs w:val="20"/>
              </w:rPr>
              <w:t>kalendar događanja 2013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956C3D" w:rsidRPr="009864C7" w:rsidTr="00956C3D">
        <w:trPr>
          <w:trHeight w:val="300"/>
          <w:jc w:val="center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3D" w:rsidRPr="009864C7" w:rsidRDefault="00956C3D" w:rsidP="00956C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Koordinacija gospodarskih subjekata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 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X </w:t>
            </w:r>
          </w:p>
        </w:tc>
      </w:tr>
      <w:tr w:rsidR="00956C3D" w:rsidRPr="009864C7" w:rsidTr="00956C3D">
        <w:trPr>
          <w:trHeight w:val="300"/>
          <w:jc w:val="center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3D" w:rsidRPr="009864C7" w:rsidRDefault="00956C3D" w:rsidP="00956C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Koordinacija sa agencijama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 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 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6C3D" w:rsidRPr="009864C7" w:rsidTr="00956C3D">
        <w:trPr>
          <w:trHeight w:val="300"/>
          <w:jc w:val="center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3D" w:rsidRPr="009864C7" w:rsidRDefault="00956C3D" w:rsidP="00956C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rPr>
                <w:rFonts w:ascii="Arial" w:hAnsi="Arial" w:cs="Arial"/>
                <w:sz w:val="20"/>
                <w:szCs w:val="20"/>
              </w:rPr>
            </w:pPr>
            <w:r w:rsidRPr="009864C7">
              <w:rPr>
                <w:rFonts w:ascii="Arial" w:hAnsi="Arial" w:cs="Arial"/>
                <w:sz w:val="20"/>
                <w:szCs w:val="20"/>
              </w:rPr>
              <w:t>Edukacije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6C3D" w:rsidRPr="009864C7" w:rsidTr="00956C3D">
        <w:trPr>
          <w:trHeight w:val="300"/>
          <w:jc w:val="center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3D" w:rsidRPr="009864C7" w:rsidRDefault="00956C3D" w:rsidP="00956C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rPr>
                <w:rFonts w:ascii="Arial" w:hAnsi="Arial" w:cs="Arial"/>
                <w:sz w:val="20"/>
                <w:szCs w:val="20"/>
              </w:rPr>
            </w:pPr>
            <w:r w:rsidRPr="009864C7">
              <w:rPr>
                <w:rFonts w:ascii="Arial" w:hAnsi="Arial" w:cs="Arial"/>
                <w:sz w:val="20"/>
                <w:szCs w:val="20"/>
              </w:rPr>
              <w:t>Volim Hrvatsku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6C3D" w:rsidRPr="009864C7" w:rsidTr="00956C3D">
        <w:trPr>
          <w:trHeight w:val="330"/>
          <w:jc w:val="center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3D" w:rsidRPr="009864C7" w:rsidRDefault="00956C3D" w:rsidP="00956C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rPr>
                <w:rFonts w:ascii="Arial" w:hAnsi="Arial" w:cs="Arial"/>
                <w:sz w:val="20"/>
                <w:szCs w:val="20"/>
              </w:rPr>
            </w:pPr>
            <w:r w:rsidRPr="009864C7">
              <w:rPr>
                <w:rFonts w:ascii="Arial" w:hAnsi="Arial" w:cs="Arial"/>
                <w:sz w:val="20"/>
                <w:szCs w:val="20"/>
              </w:rPr>
              <w:t>Doživi Hrvatsku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Po potrebi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6C3D" w:rsidRPr="009864C7" w:rsidTr="00956C3D">
        <w:trPr>
          <w:trHeight w:val="330"/>
          <w:jc w:val="center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3D" w:rsidRPr="009864C7" w:rsidRDefault="00956C3D" w:rsidP="00956C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rPr>
                <w:rFonts w:ascii="Arial" w:hAnsi="Arial" w:cs="Arial"/>
                <w:sz w:val="20"/>
                <w:szCs w:val="20"/>
              </w:rPr>
            </w:pPr>
            <w:r w:rsidRPr="009864C7">
              <w:rPr>
                <w:rFonts w:ascii="Arial" w:hAnsi="Arial" w:cs="Arial"/>
                <w:sz w:val="20"/>
                <w:szCs w:val="20"/>
              </w:rPr>
              <w:t>EDEN- eu. Destinacija izvrsnosti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Po potrebi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6C3D" w:rsidRPr="009864C7" w:rsidTr="00956C3D">
        <w:trPr>
          <w:trHeight w:val="570"/>
          <w:jc w:val="center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3D" w:rsidRPr="009864C7" w:rsidRDefault="00956C3D" w:rsidP="00956C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rPr>
                <w:rFonts w:ascii="Arial" w:hAnsi="Arial" w:cs="Arial"/>
                <w:sz w:val="20"/>
                <w:szCs w:val="20"/>
              </w:rPr>
            </w:pPr>
            <w:r w:rsidRPr="009864C7">
              <w:rPr>
                <w:rFonts w:ascii="Arial" w:hAnsi="Arial" w:cs="Arial"/>
                <w:sz w:val="20"/>
                <w:szCs w:val="20"/>
              </w:rPr>
              <w:t>Oglašavanja u  promotivnim kampanjama i /ili promotivno prodajnim kanalima   sustava TZ, organizatora putovanja i zračnih prijevoznika“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956C3D" w:rsidRPr="009864C7" w:rsidTr="00956C3D">
        <w:trPr>
          <w:trHeight w:val="330"/>
          <w:jc w:val="center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3D" w:rsidRPr="009864C7" w:rsidRDefault="00956C3D" w:rsidP="00956C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rPr>
                <w:rFonts w:ascii="Arial" w:hAnsi="Arial" w:cs="Arial"/>
                <w:sz w:val="20"/>
                <w:szCs w:val="20"/>
              </w:rPr>
            </w:pPr>
            <w:r w:rsidRPr="009864C7">
              <w:rPr>
                <w:rFonts w:ascii="Arial" w:hAnsi="Arial" w:cs="Arial"/>
                <w:sz w:val="20"/>
                <w:szCs w:val="20"/>
              </w:rPr>
              <w:t>Studijska putovanja novinara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Po potrebi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6C3D" w:rsidRPr="009864C7" w:rsidTr="00956C3D">
        <w:trPr>
          <w:trHeight w:val="330"/>
          <w:jc w:val="center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3D" w:rsidRPr="009864C7" w:rsidRDefault="00956C3D" w:rsidP="00956C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rPr>
                <w:rFonts w:ascii="Arial" w:hAnsi="Arial" w:cs="Arial"/>
                <w:sz w:val="20"/>
                <w:szCs w:val="20"/>
              </w:rPr>
            </w:pPr>
            <w:r w:rsidRPr="009864C7">
              <w:rPr>
                <w:rFonts w:ascii="Arial" w:hAnsi="Arial" w:cs="Arial"/>
                <w:sz w:val="20"/>
                <w:szCs w:val="20"/>
              </w:rPr>
              <w:t>Studijska putovanja  agenata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Po potrebi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6C3D" w:rsidRPr="009864C7" w:rsidTr="00956C3D">
        <w:trPr>
          <w:trHeight w:val="300"/>
          <w:jc w:val="center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3D" w:rsidRPr="009864C7" w:rsidRDefault="00956C3D" w:rsidP="00956C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4C7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3D" w:rsidRPr="009864C7" w:rsidRDefault="00956C3D" w:rsidP="00956C3D">
            <w:pPr>
              <w:rPr>
                <w:rFonts w:ascii="Arial" w:hAnsi="Arial" w:cs="Arial"/>
                <w:sz w:val="20"/>
                <w:szCs w:val="20"/>
              </w:rPr>
            </w:pPr>
            <w:r w:rsidRPr="009864C7">
              <w:rPr>
                <w:rFonts w:ascii="Arial" w:hAnsi="Arial" w:cs="Arial"/>
                <w:sz w:val="20"/>
                <w:szCs w:val="20"/>
              </w:rPr>
              <w:t>Koordinacije klastera Lika-Karlovac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3D" w:rsidRPr="009864C7" w:rsidRDefault="00956C3D" w:rsidP="00956C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56C3D" w:rsidRPr="009864C7" w:rsidRDefault="00956C3D" w:rsidP="00956C3D">
      <w:pPr>
        <w:rPr>
          <w:rFonts w:ascii="Arial" w:hAnsi="Arial" w:cs="Arial"/>
          <w:sz w:val="20"/>
          <w:szCs w:val="20"/>
        </w:rPr>
      </w:pPr>
    </w:p>
    <w:p w:rsidR="00956C3D" w:rsidRPr="009864C7" w:rsidRDefault="00956C3D" w:rsidP="00956C3D">
      <w:pPr>
        <w:rPr>
          <w:rFonts w:ascii="Arial" w:hAnsi="Arial" w:cs="Arial"/>
          <w:sz w:val="20"/>
          <w:szCs w:val="20"/>
        </w:rPr>
      </w:pPr>
    </w:p>
    <w:p w:rsidR="00956C3D" w:rsidRPr="009864C7" w:rsidRDefault="00956C3D" w:rsidP="00956C3D">
      <w:pPr>
        <w:rPr>
          <w:rFonts w:ascii="Arial" w:hAnsi="Arial" w:cs="Arial"/>
          <w:sz w:val="20"/>
          <w:szCs w:val="20"/>
        </w:rPr>
      </w:pPr>
      <w:r w:rsidRPr="009864C7">
        <w:rPr>
          <w:rFonts w:ascii="Arial" w:hAnsi="Arial" w:cs="Arial"/>
          <w:sz w:val="20"/>
          <w:szCs w:val="20"/>
        </w:rPr>
        <w:t>Način prikupljanja podataka:-dostavljeni Programi rada za 201</w:t>
      </w:r>
      <w:r>
        <w:rPr>
          <w:rFonts w:ascii="Arial" w:hAnsi="Arial" w:cs="Arial"/>
          <w:sz w:val="20"/>
          <w:szCs w:val="20"/>
        </w:rPr>
        <w:t>4</w:t>
      </w:r>
      <w:r w:rsidRPr="009864C7">
        <w:rPr>
          <w:rFonts w:ascii="Arial" w:hAnsi="Arial" w:cs="Arial"/>
          <w:sz w:val="20"/>
          <w:szCs w:val="20"/>
        </w:rPr>
        <w:t>.g.,kvartalna izvješća turističkih zajednica gradova i općina o izvršenju Programa rada, mail, fax, telefon</w:t>
      </w:r>
    </w:p>
    <w:p w:rsidR="00956C3D" w:rsidRPr="009864C7" w:rsidRDefault="00956C3D" w:rsidP="00956C3D">
      <w:pPr>
        <w:rPr>
          <w:rFonts w:ascii="Arial" w:hAnsi="Arial" w:cs="Arial"/>
          <w:sz w:val="20"/>
          <w:szCs w:val="20"/>
        </w:rPr>
      </w:pPr>
      <w:r w:rsidRPr="009864C7">
        <w:rPr>
          <w:rFonts w:ascii="Arial" w:hAnsi="Arial" w:cs="Arial"/>
          <w:sz w:val="20"/>
          <w:szCs w:val="20"/>
        </w:rPr>
        <w:t>Način dokumentiranja Koordinacija:-zapisnici sa koordinacija</w:t>
      </w:r>
    </w:p>
    <w:p w:rsidR="004E3218" w:rsidRDefault="004E3218"/>
    <w:sectPr w:rsidR="004E3218" w:rsidSect="00956C3D"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E88" w:rsidRDefault="00F86E88">
      <w:r>
        <w:separator/>
      </w:r>
    </w:p>
  </w:endnote>
  <w:endnote w:type="continuationSeparator" w:id="0">
    <w:p w:rsidR="00F86E88" w:rsidRDefault="00F8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3D" w:rsidRDefault="00956C3D" w:rsidP="00956C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6C3D" w:rsidRDefault="00956C3D" w:rsidP="00956C3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3D" w:rsidRDefault="00956C3D" w:rsidP="00956C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7A33">
      <w:rPr>
        <w:rStyle w:val="PageNumber"/>
        <w:noProof/>
      </w:rPr>
      <w:t>2</w:t>
    </w:r>
    <w:r>
      <w:rPr>
        <w:rStyle w:val="PageNumber"/>
      </w:rPr>
      <w:fldChar w:fldCharType="end"/>
    </w:r>
  </w:p>
  <w:p w:rsidR="00956C3D" w:rsidRDefault="00956C3D" w:rsidP="00956C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E88" w:rsidRDefault="00F86E88">
      <w:r>
        <w:separator/>
      </w:r>
    </w:p>
  </w:footnote>
  <w:footnote w:type="continuationSeparator" w:id="0">
    <w:p w:rsidR="00F86E88" w:rsidRDefault="00F86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391C"/>
    <w:multiLevelType w:val="multilevel"/>
    <w:tmpl w:val="4CEE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F4EB4"/>
    <w:multiLevelType w:val="hybridMultilevel"/>
    <w:tmpl w:val="17963CE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47018F9"/>
    <w:multiLevelType w:val="hybridMultilevel"/>
    <w:tmpl w:val="5170AA94"/>
    <w:lvl w:ilvl="0" w:tplc="C192AE90">
      <w:start w:val="1"/>
      <w:numFmt w:val="decimal"/>
      <w:lvlText w:val="%1."/>
      <w:lvlJc w:val="left"/>
      <w:pPr>
        <w:ind w:left="1065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88E7B7B"/>
    <w:multiLevelType w:val="multilevel"/>
    <w:tmpl w:val="BBC4FD1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F3F38BB"/>
    <w:multiLevelType w:val="hybridMultilevel"/>
    <w:tmpl w:val="4C7A5A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36203"/>
    <w:multiLevelType w:val="hybridMultilevel"/>
    <w:tmpl w:val="B66E2B30"/>
    <w:lvl w:ilvl="0" w:tplc="5706F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87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14B1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2E4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06E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2267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421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60C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22D9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FC7152"/>
    <w:multiLevelType w:val="hybridMultilevel"/>
    <w:tmpl w:val="7A8834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47621"/>
    <w:multiLevelType w:val="hybridMultilevel"/>
    <w:tmpl w:val="2C7CDE90"/>
    <w:lvl w:ilvl="0" w:tplc="D9DAF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17A40"/>
    <w:multiLevelType w:val="hybridMultilevel"/>
    <w:tmpl w:val="5170AA94"/>
    <w:lvl w:ilvl="0" w:tplc="C192AE90">
      <w:start w:val="1"/>
      <w:numFmt w:val="decimal"/>
      <w:lvlText w:val="%1."/>
      <w:lvlJc w:val="left"/>
      <w:pPr>
        <w:ind w:left="1065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761140F"/>
    <w:multiLevelType w:val="multilevel"/>
    <w:tmpl w:val="A5A64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0">
    <w:nsid w:val="5CB71AA1"/>
    <w:multiLevelType w:val="hybridMultilevel"/>
    <w:tmpl w:val="A9B046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174160"/>
    <w:multiLevelType w:val="hybridMultilevel"/>
    <w:tmpl w:val="7068BC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977CC"/>
    <w:multiLevelType w:val="multilevel"/>
    <w:tmpl w:val="343A03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E4F0A3F"/>
    <w:multiLevelType w:val="hybridMultilevel"/>
    <w:tmpl w:val="95B81D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9109C1"/>
    <w:multiLevelType w:val="hybridMultilevel"/>
    <w:tmpl w:val="C7B2B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A6610"/>
    <w:multiLevelType w:val="multilevel"/>
    <w:tmpl w:val="B9EC270E"/>
    <w:lvl w:ilvl="0">
      <w:start w:val="2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81F0525"/>
    <w:multiLevelType w:val="hybridMultilevel"/>
    <w:tmpl w:val="F17CDD26"/>
    <w:lvl w:ilvl="0" w:tplc="25605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3A44F9"/>
    <w:multiLevelType w:val="hybridMultilevel"/>
    <w:tmpl w:val="9FE2420C"/>
    <w:lvl w:ilvl="0" w:tplc="B756000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763C4B"/>
    <w:multiLevelType w:val="hybridMultilevel"/>
    <w:tmpl w:val="C22462EE"/>
    <w:lvl w:ilvl="0" w:tplc="CBB6A91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CE4687"/>
    <w:multiLevelType w:val="multilevel"/>
    <w:tmpl w:val="F114176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20">
    <w:nsid w:val="7DED4D4D"/>
    <w:multiLevelType w:val="hybridMultilevel"/>
    <w:tmpl w:val="88F248AC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0"/>
  </w:num>
  <w:num w:numId="5">
    <w:abstractNumId w:val="14"/>
  </w:num>
  <w:num w:numId="6">
    <w:abstractNumId w:val="18"/>
  </w:num>
  <w:num w:numId="7">
    <w:abstractNumId w:val="7"/>
  </w:num>
  <w:num w:numId="8">
    <w:abstractNumId w:val="6"/>
  </w:num>
  <w:num w:numId="9">
    <w:abstractNumId w:val="20"/>
  </w:num>
  <w:num w:numId="10">
    <w:abstractNumId w:val="9"/>
  </w:num>
  <w:num w:numId="11">
    <w:abstractNumId w:val="2"/>
  </w:num>
  <w:num w:numId="12">
    <w:abstractNumId w:val="8"/>
  </w:num>
  <w:num w:numId="13">
    <w:abstractNumId w:val="17"/>
  </w:num>
  <w:num w:numId="14">
    <w:abstractNumId w:val="0"/>
  </w:num>
  <w:num w:numId="15">
    <w:abstractNumId w:val="16"/>
  </w:num>
  <w:num w:numId="16">
    <w:abstractNumId w:val="13"/>
  </w:num>
  <w:num w:numId="17">
    <w:abstractNumId w:val="11"/>
  </w:num>
  <w:num w:numId="18">
    <w:abstractNumId w:val="5"/>
  </w:num>
  <w:num w:numId="19">
    <w:abstractNumId w:val="12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3D"/>
    <w:rsid w:val="001D239C"/>
    <w:rsid w:val="004E3218"/>
    <w:rsid w:val="00956C3D"/>
    <w:rsid w:val="00D65DA8"/>
    <w:rsid w:val="00D87A33"/>
    <w:rsid w:val="00F8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956C3D"/>
    <w:pPr>
      <w:numPr>
        <w:numId w:val="1"/>
      </w:numPr>
      <w:pBdr>
        <w:bottom w:val="single" w:sz="12" w:space="1" w:color="auto"/>
      </w:pBdr>
      <w:spacing w:after="600"/>
      <w:outlineLvl w:val="0"/>
    </w:pPr>
    <w:rPr>
      <w:rFonts w:ascii="Arial" w:hAnsi="Arial"/>
      <w:b/>
      <w:sz w:val="44"/>
      <w:szCs w:val="20"/>
      <w:lang w:val="fr-FR" w:eastAsia="fr-FR"/>
    </w:rPr>
  </w:style>
  <w:style w:type="paragraph" w:styleId="Heading2">
    <w:name w:val="heading 2"/>
    <w:aliases w:val="Char,Char Char"/>
    <w:next w:val="Normal"/>
    <w:link w:val="Heading2Char"/>
    <w:qFormat/>
    <w:rsid w:val="00956C3D"/>
    <w:pPr>
      <w:numPr>
        <w:ilvl w:val="1"/>
        <w:numId w:val="1"/>
      </w:numPr>
      <w:spacing w:before="360" w:after="240" w:line="240" w:lineRule="auto"/>
      <w:outlineLvl w:val="1"/>
    </w:pPr>
    <w:rPr>
      <w:rFonts w:ascii="Arial Black" w:eastAsia="Times New Roman" w:hAnsi="Arial Black" w:cs="Times New Roman"/>
      <w:b/>
      <w:sz w:val="24"/>
      <w:szCs w:val="20"/>
      <w:lang w:val="en-GB" w:eastAsia="fr-FR"/>
    </w:rPr>
  </w:style>
  <w:style w:type="paragraph" w:styleId="Heading3">
    <w:name w:val="heading 3"/>
    <w:aliases w:val=" Char"/>
    <w:next w:val="Normal"/>
    <w:link w:val="Heading3Char"/>
    <w:qFormat/>
    <w:rsid w:val="00956C3D"/>
    <w:pPr>
      <w:numPr>
        <w:ilvl w:val="2"/>
        <w:numId w:val="1"/>
      </w:numPr>
      <w:spacing w:before="360" w:after="240" w:line="240" w:lineRule="auto"/>
      <w:outlineLvl w:val="2"/>
    </w:pPr>
    <w:rPr>
      <w:rFonts w:ascii="Arial" w:eastAsia="Times New Roman" w:hAnsi="Arial" w:cs="Times New Roman"/>
      <w:b/>
      <w:noProof/>
      <w:sz w:val="24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6C3D"/>
    <w:rPr>
      <w:rFonts w:ascii="Arial" w:eastAsia="Times New Roman" w:hAnsi="Arial" w:cs="Times New Roman"/>
      <w:b/>
      <w:sz w:val="44"/>
      <w:szCs w:val="20"/>
      <w:lang w:val="fr-FR" w:eastAsia="fr-FR"/>
    </w:rPr>
  </w:style>
  <w:style w:type="character" w:customStyle="1" w:styleId="Heading2Char">
    <w:name w:val="Heading 2 Char"/>
    <w:aliases w:val="Char Char1,Char Char Char"/>
    <w:basedOn w:val="DefaultParagraphFont"/>
    <w:link w:val="Heading2"/>
    <w:rsid w:val="00956C3D"/>
    <w:rPr>
      <w:rFonts w:ascii="Arial Black" w:eastAsia="Times New Roman" w:hAnsi="Arial Black" w:cs="Times New Roman"/>
      <w:b/>
      <w:sz w:val="24"/>
      <w:szCs w:val="20"/>
      <w:lang w:val="en-GB" w:eastAsia="fr-FR"/>
    </w:rPr>
  </w:style>
  <w:style w:type="character" w:customStyle="1" w:styleId="Heading3Char">
    <w:name w:val="Heading 3 Char"/>
    <w:aliases w:val=" Char Char"/>
    <w:basedOn w:val="DefaultParagraphFont"/>
    <w:link w:val="Heading3"/>
    <w:rsid w:val="00956C3D"/>
    <w:rPr>
      <w:rFonts w:ascii="Arial" w:eastAsia="Times New Roman" w:hAnsi="Arial" w:cs="Times New Roman"/>
      <w:b/>
      <w:noProof/>
      <w:sz w:val="24"/>
      <w:szCs w:val="20"/>
      <w:lang w:val="fr-FR" w:eastAsia="fr-FR"/>
    </w:rPr>
  </w:style>
  <w:style w:type="paragraph" w:styleId="Footer">
    <w:name w:val="footer"/>
    <w:basedOn w:val="Normal"/>
    <w:link w:val="FooterChar"/>
    <w:rsid w:val="00956C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56C3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956C3D"/>
  </w:style>
  <w:style w:type="paragraph" w:styleId="BalloonText">
    <w:name w:val="Balloon Text"/>
    <w:basedOn w:val="Normal"/>
    <w:link w:val="BalloonTextChar"/>
    <w:semiHidden/>
    <w:rsid w:val="00956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56C3D"/>
    <w:rPr>
      <w:rFonts w:ascii="Tahoma" w:eastAsia="Times New Roman" w:hAnsi="Tahoma" w:cs="Tahoma"/>
      <w:sz w:val="16"/>
      <w:szCs w:val="16"/>
      <w:lang w:eastAsia="hr-HR"/>
    </w:rPr>
  </w:style>
  <w:style w:type="paragraph" w:styleId="Header">
    <w:name w:val="header"/>
    <w:aliases w:val="Header Char1 Char,Header Char Char Char Char,Header Char Char1,Header Char1 Char Char"/>
    <w:basedOn w:val="Normal"/>
    <w:link w:val="HeaderChar"/>
    <w:rsid w:val="00956C3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Char1 Char Char1,Header Char Char Char Char Char,Header Char Char1 Char,Header Char1 Char Char Char"/>
    <w:basedOn w:val="DefaultParagraphFont"/>
    <w:link w:val="Header"/>
    <w:rsid w:val="00956C3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rsid w:val="00956C3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956C3D"/>
    <w:pPr>
      <w:ind w:firstLine="720"/>
      <w:jc w:val="both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56C3D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56C3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56C3D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BodyText2">
    <w:name w:val="Body Text 2"/>
    <w:basedOn w:val="Normal"/>
    <w:link w:val="BodyText2Char"/>
    <w:uiPriority w:val="99"/>
    <w:unhideWhenUsed/>
    <w:rsid w:val="00956C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56C3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semiHidden/>
    <w:rsid w:val="00956C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56C3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apple-style-span">
    <w:name w:val="apple-style-span"/>
    <w:basedOn w:val="DefaultParagraphFont"/>
    <w:rsid w:val="00956C3D"/>
  </w:style>
  <w:style w:type="paragraph" w:customStyle="1" w:styleId="clanak-">
    <w:name w:val="clanak-"/>
    <w:basedOn w:val="Normal"/>
    <w:rsid w:val="00956C3D"/>
    <w:pPr>
      <w:spacing w:before="100" w:beforeAutospacing="1" w:after="100" w:afterAutospacing="1"/>
      <w:jc w:val="center"/>
    </w:pPr>
  </w:style>
  <w:style w:type="paragraph" w:customStyle="1" w:styleId="t-10-9-kurz-s-fett">
    <w:name w:val="t-10-9-kurz-s-fett"/>
    <w:basedOn w:val="Normal"/>
    <w:rsid w:val="00956C3D"/>
    <w:pPr>
      <w:spacing w:before="100" w:beforeAutospacing="1" w:after="100" w:afterAutospacing="1"/>
      <w:jc w:val="center"/>
    </w:pPr>
    <w:rPr>
      <w:b/>
      <w:bCs/>
      <w:i/>
      <w:iCs/>
      <w:sz w:val="26"/>
      <w:szCs w:val="26"/>
    </w:rPr>
  </w:style>
  <w:style w:type="paragraph" w:customStyle="1" w:styleId="t-9-8">
    <w:name w:val="t-9-8"/>
    <w:basedOn w:val="Normal"/>
    <w:rsid w:val="00956C3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56C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56C3D"/>
    <w:pPr>
      <w:spacing w:before="100" w:beforeAutospacing="1" w:after="100" w:afterAutospacing="1"/>
    </w:pPr>
  </w:style>
  <w:style w:type="character" w:customStyle="1" w:styleId="xclaimempty">
    <w:name w:val="xclaimempty"/>
    <w:basedOn w:val="DefaultParagraphFont"/>
    <w:rsid w:val="00956C3D"/>
  </w:style>
  <w:style w:type="character" w:customStyle="1" w:styleId="xclaimstyle">
    <w:name w:val="xclaimstyle"/>
    <w:basedOn w:val="DefaultParagraphFont"/>
    <w:rsid w:val="00956C3D"/>
  </w:style>
  <w:style w:type="character" w:styleId="Strong">
    <w:name w:val="Strong"/>
    <w:basedOn w:val="DefaultParagraphFont"/>
    <w:uiPriority w:val="22"/>
    <w:qFormat/>
    <w:rsid w:val="00956C3D"/>
    <w:rPr>
      <w:b/>
      <w:bCs/>
    </w:rPr>
  </w:style>
  <w:style w:type="paragraph" w:styleId="NoSpacing">
    <w:name w:val="No Spacing"/>
    <w:uiPriority w:val="1"/>
    <w:qFormat/>
    <w:rsid w:val="00956C3D"/>
    <w:pPr>
      <w:spacing w:after="0" w:line="240" w:lineRule="auto"/>
    </w:pPr>
    <w:rPr>
      <w:rFonts w:ascii="Calibri" w:eastAsia="Calibri" w:hAnsi="Calibri" w:cs="Times New Roman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956C3D"/>
    <w:pPr>
      <w:numPr>
        <w:numId w:val="1"/>
      </w:numPr>
      <w:pBdr>
        <w:bottom w:val="single" w:sz="12" w:space="1" w:color="auto"/>
      </w:pBdr>
      <w:spacing w:after="600"/>
      <w:outlineLvl w:val="0"/>
    </w:pPr>
    <w:rPr>
      <w:rFonts w:ascii="Arial" w:hAnsi="Arial"/>
      <w:b/>
      <w:sz w:val="44"/>
      <w:szCs w:val="20"/>
      <w:lang w:val="fr-FR" w:eastAsia="fr-FR"/>
    </w:rPr>
  </w:style>
  <w:style w:type="paragraph" w:styleId="Heading2">
    <w:name w:val="heading 2"/>
    <w:aliases w:val="Char,Char Char"/>
    <w:next w:val="Normal"/>
    <w:link w:val="Heading2Char"/>
    <w:qFormat/>
    <w:rsid w:val="00956C3D"/>
    <w:pPr>
      <w:numPr>
        <w:ilvl w:val="1"/>
        <w:numId w:val="1"/>
      </w:numPr>
      <w:spacing w:before="360" w:after="240" w:line="240" w:lineRule="auto"/>
      <w:outlineLvl w:val="1"/>
    </w:pPr>
    <w:rPr>
      <w:rFonts w:ascii="Arial Black" w:eastAsia="Times New Roman" w:hAnsi="Arial Black" w:cs="Times New Roman"/>
      <w:b/>
      <w:sz w:val="24"/>
      <w:szCs w:val="20"/>
      <w:lang w:val="en-GB" w:eastAsia="fr-FR"/>
    </w:rPr>
  </w:style>
  <w:style w:type="paragraph" w:styleId="Heading3">
    <w:name w:val="heading 3"/>
    <w:aliases w:val=" Char"/>
    <w:next w:val="Normal"/>
    <w:link w:val="Heading3Char"/>
    <w:qFormat/>
    <w:rsid w:val="00956C3D"/>
    <w:pPr>
      <w:numPr>
        <w:ilvl w:val="2"/>
        <w:numId w:val="1"/>
      </w:numPr>
      <w:spacing w:before="360" w:after="240" w:line="240" w:lineRule="auto"/>
      <w:outlineLvl w:val="2"/>
    </w:pPr>
    <w:rPr>
      <w:rFonts w:ascii="Arial" w:eastAsia="Times New Roman" w:hAnsi="Arial" w:cs="Times New Roman"/>
      <w:b/>
      <w:noProof/>
      <w:sz w:val="24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6C3D"/>
    <w:rPr>
      <w:rFonts w:ascii="Arial" w:eastAsia="Times New Roman" w:hAnsi="Arial" w:cs="Times New Roman"/>
      <w:b/>
      <w:sz w:val="44"/>
      <w:szCs w:val="20"/>
      <w:lang w:val="fr-FR" w:eastAsia="fr-FR"/>
    </w:rPr>
  </w:style>
  <w:style w:type="character" w:customStyle="1" w:styleId="Heading2Char">
    <w:name w:val="Heading 2 Char"/>
    <w:aliases w:val="Char Char1,Char Char Char"/>
    <w:basedOn w:val="DefaultParagraphFont"/>
    <w:link w:val="Heading2"/>
    <w:rsid w:val="00956C3D"/>
    <w:rPr>
      <w:rFonts w:ascii="Arial Black" w:eastAsia="Times New Roman" w:hAnsi="Arial Black" w:cs="Times New Roman"/>
      <w:b/>
      <w:sz w:val="24"/>
      <w:szCs w:val="20"/>
      <w:lang w:val="en-GB" w:eastAsia="fr-FR"/>
    </w:rPr>
  </w:style>
  <w:style w:type="character" w:customStyle="1" w:styleId="Heading3Char">
    <w:name w:val="Heading 3 Char"/>
    <w:aliases w:val=" Char Char"/>
    <w:basedOn w:val="DefaultParagraphFont"/>
    <w:link w:val="Heading3"/>
    <w:rsid w:val="00956C3D"/>
    <w:rPr>
      <w:rFonts w:ascii="Arial" w:eastAsia="Times New Roman" w:hAnsi="Arial" w:cs="Times New Roman"/>
      <w:b/>
      <w:noProof/>
      <w:sz w:val="24"/>
      <w:szCs w:val="20"/>
      <w:lang w:val="fr-FR" w:eastAsia="fr-FR"/>
    </w:rPr>
  </w:style>
  <w:style w:type="paragraph" w:styleId="Footer">
    <w:name w:val="footer"/>
    <w:basedOn w:val="Normal"/>
    <w:link w:val="FooterChar"/>
    <w:rsid w:val="00956C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56C3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956C3D"/>
  </w:style>
  <w:style w:type="paragraph" w:styleId="BalloonText">
    <w:name w:val="Balloon Text"/>
    <w:basedOn w:val="Normal"/>
    <w:link w:val="BalloonTextChar"/>
    <w:semiHidden/>
    <w:rsid w:val="00956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56C3D"/>
    <w:rPr>
      <w:rFonts w:ascii="Tahoma" w:eastAsia="Times New Roman" w:hAnsi="Tahoma" w:cs="Tahoma"/>
      <w:sz w:val="16"/>
      <w:szCs w:val="16"/>
      <w:lang w:eastAsia="hr-HR"/>
    </w:rPr>
  </w:style>
  <w:style w:type="paragraph" w:styleId="Header">
    <w:name w:val="header"/>
    <w:aliases w:val="Header Char1 Char,Header Char Char Char Char,Header Char Char1,Header Char1 Char Char"/>
    <w:basedOn w:val="Normal"/>
    <w:link w:val="HeaderChar"/>
    <w:rsid w:val="00956C3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Char1 Char Char1,Header Char Char Char Char Char,Header Char Char1 Char,Header Char1 Char Char Char"/>
    <w:basedOn w:val="DefaultParagraphFont"/>
    <w:link w:val="Header"/>
    <w:rsid w:val="00956C3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rsid w:val="00956C3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956C3D"/>
    <w:pPr>
      <w:ind w:firstLine="720"/>
      <w:jc w:val="both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56C3D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56C3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56C3D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BodyText2">
    <w:name w:val="Body Text 2"/>
    <w:basedOn w:val="Normal"/>
    <w:link w:val="BodyText2Char"/>
    <w:uiPriority w:val="99"/>
    <w:unhideWhenUsed/>
    <w:rsid w:val="00956C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56C3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semiHidden/>
    <w:rsid w:val="00956C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56C3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apple-style-span">
    <w:name w:val="apple-style-span"/>
    <w:basedOn w:val="DefaultParagraphFont"/>
    <w:rsid w:val="00956C3D"/>
  </w:style>
  <w:style w:type="paragraph" w:customStyle="1" w:styleId="clanak-">
    <w:name w:val="clanak-"/>
    <w:basedOn w:val="Normal"/>
    <w:rsid w:val="00956C3D"/>
    <w:pPr>
      <w:spacing w:before="100" w:beforeAutospacing="1" w:after="100" w:afterAutospacing="1"/>
      <w:jc w:val="center"/>
    </w:pPr>
  </w:style>
  <w:style w:type="paragraph" w:customStyle="1" w:styleId="t-10-9-kurz-s-fett">
    <w:name w:val="t-10-9-kurz-s-fett"/>
    <w:basedOn w:val="Normal"/>
    <w:rsid w:val="00956C3D"/>
    <w:pPr>
      <w:spacing w:before="100" w:beforeAutospacing="1" w:after="100" w:afterAutospacing="1"/>
      <w:jc w:val="center"/>
    </w:pPr>
    <w:rPr>
      <w:b/>
      <w:bCs/>
      <w:i/>
      <w:iCs/>
      <w:sz w:val="26"/>
      <w:szCs w:val="26"/>
    </w:rPr>
  </w:style>
  <w:style w:type="paragraph" w:customStyle="1" w:styleId="t-9-8">
    <w:name w:val="t-9-8"/>
    <w:basedOn w:val="Normal"/>
    <w:rsid w:val="00956C3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56C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56C3D"/>
    <w:pPr>
      <w:spacing w:before="100" w:beforeAutospacing="1" w:after="100" w:afterAutospacing="1"/>
    </w:pPr>
  </w:style>
  <w:style w:type="character" w:customStyle="1" w:styleId="xclaimempty">
    <w:name w:val="xclaimempty"/>
    <w:basedOn w:val="DefaultParagraphFont"/>
    <w:rsid w:val="00956C3D"/>
  </w:style>
  <w:style w:type="character" w:customStyle="1" w:styleId="xclaimstyle">
    <w:name w:val="xclaimstyle"/>
    <w:basedOn w:val="DefaultParagraphFont"/>
    <w:rsid w:val="00956C3D"/>
  </w:style>
  <w:style w:type="character" w:styleId="Strong">
    <w:name w:val="Strong"/>
    <w:basedOn w:val="DefaultParagraphFont"/>
    <w:uiPriority w:val="22"/>
    <w:qFormat/>
    <w:rsid w:val="00956C3D"/>
    <w:rPr>
      <w:b/>
      <w:bCs/>
    </w:rPr>
  </w:style>
  <w:style w:type="paragraph" w:styleId="NoSpacing">
    <w:name w:val="No Spacing"/>
    <w:uiPriority w:val="1"/>
    <w:qFormat/>
    <w:rsid w:val="00956C3D"/>
    <w:pPr>
      <w:spacing w:after="0" w:line="240" w:lineRule="auto"/>
    </w:pPr>
    <w:rPr>
      <w:rFonts w:ascii="Calibri" w:eastAsia="Calibri" w:hAnsi="Calibri" w:cs="Times New Roman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4518</Words>
  <Characters>25754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Marina</cp:lastModifiedBy>
  <cp:revision>2</cp:revision>
  <dcterms:created xsi:type="dcterms:W3CDTF">2013-10-24T13:35:00Z</dcterms:created>
  <dcterms:modified xsi:type="dcterms:W3CDTF">2013-10-24T13:35:00Z</dcterms:modified>
</cp:coreProperties>
</file>